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227AB" w14:textId="097F379E" w:rsidR="008C6515" w:rsidRPr="004847B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GB"/>
        </w:rPr>
      </w:pPr>
      <w:bookmarkStart w:id="0" w:name="_Toc92513360"/>
      <w:bookmarkStart w:id="1" w:name="_Ref399006623"/>
      <w:r w:rsidRPr="004847B5">
        <w:rPr>
          <w:b/>
          <w:noProof/>
          <w:sz w:val="24"/>
          <w:szCs w:val="24"/>
        </w:rPr>
        <w:t>3GPP TSG-RAN WG2 Meeting #</w:t>
      </w:r>
      <w:r w:rsidR="000C639E" w:rsidRPr="000939FE">
        <w:rPr>
          <w:b/>
          <w:noProof/>
          <w:sz w:val="24"/>
          <w:szCs w:val="24"/>
        </w:rPr>
        <w:t>11</w:t>
      </w:r>
      <w:r w:rsidR="000C639E">
        <w:rPr>
          <w:b/>
          <w:noProof/>
          <w:sz w:val="24"/>
          <w:szCs w:val="24"/>
        </w:rPr>
        <w:t>4</w:t>
      </w:r>
      <w:r w:rsidR="000C639E" w:rsidRPr="000939FE">
        <w:rPr>
          <w:b/>
          <w:noProof/>
          <w:sz w:val="24"/>
          <w:szCs w:val="24"/>
        </w:rPr>
        <w:t>-e</w:t>
      </w:r>
      <w:r w:rsidR="004847B5">
        <w:rPr>
          <w:b/>
          <w:noProof/>
          <w:sz w:val="24"/>
          <w:szCs w:val="24"/>
        </w:rPr>
        <w:t xml:space="preserve"> electronic</w:t>
      </w:r>
      <w:r w:rsidRPr="004847B5">
        <w:rPr>
          <w:b/>
          <w:noProof/>
          <w:sz w:val="24"/>
          <w:szCs w:val="24"/>
        </w:rPr>
        <w:tab/>
        <w:t>R2-</w:t>
      </w:r>
      <w:r w:rsidR="009863DE" w:rsidRPr="004847B5">
        <w:rPr>
          <w:b/>
          <w:noProof/>
          <w:sz w:val="24"/>
          <w:szCs w:val="24"/>
        </w:rPr>
        <w:t>2</w:t>
      </w:r>
      <w:r w:rsidR="00CC0440" w:rsidRPr="004847B5">
        <w:rPr>
          <w:b/>
          <w:noProof/>
          <w:sz w:val="24"/>
          <w:szCs w:val="24"/>
        </w:rPr>
        <w:t>1</w:t>
      </w:r>
      <w:r w:rsidR="00CC7FF2">
        <w:rPr>
          <w:b/>
          <w:noProof/>
          <w:sz w:val="24"/>
          <w:szCs w:val="24"/>
        </w:rPr>
        <w:t>06155</w:t>
      </w:r>
    </w:p>
    <w:p w14:paraId="44888617" w14:textId="1A247871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 w:rsidRPr="004847B5">
        <w:rPr>
          <w:rFonts w:ascii="Arial" w:eastAsia="宋体" w:hAnsi="Arial" w:cs="Arial"/>
          <w:b/>
          <w:noProof/>
          <w:sz w:val="24"/>
          <w:szCs w:val="24"/>
        </w:rPr>
        <w:t>Online,</w:t>
      </w:r>
      <w:r w:rsidR="004847B5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>1</w:t>
      </w:r>
      <w:r w:rsidR="000C639E">
        <w:rPr>
          <w:rFonts w:ascii="Arial" w:eastAsia="宋体" w:hAnsi="Arial" w:cs="Arial"/>
          <w:b/>
          <w:noProof/>
          <w:sz w:val="24"/>
          <w:szCs w:val="24"/>
        </w:rPr>
        <w:t>9 - 27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0C639E">
        <w:rPr>
          <w:rFonts w:ascii="Arial" w:eastAsia="宋体" w:hAnsi="Arial" w:cs="Arial"/>
          <w:b/>
          <w:noProof/>
          <w:sz w:val="24"/>
          <w:szCs w:val="24"/>
        </w:rPr>
        <w:t>May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2021</w:t>
      </w:r>
    </w:p>
    <w:p w14:paraId="448CF852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</w:rPr>
        <w:t>, HiSilicon</w:t>
      </w:r>
    </w:p>
    <w:p w14:paraId="6F1F4511" w14:textId="2D94CF84" w:rsidR="008C6515" w:rsidRDefault="008C6515" w:rsidP="008C6515">
      <w:pPr>
        <w:ind w:left="1985" w:hanging="1985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9167BB" w:rsidRPr="009167BB">
        <w:rPr>
          <w:rFonts w:ascii="Arial" w:hAnsi="Arial" w:cs="Arial"/>
          <w:sz w:val="22"/>
        </w:rPr>
        <w:t>Discussion on SMBR enforcement</w:t>
      </w:r>
    </w:p>
    <w:p w14:paraId="1DA990DE" w14:textId="5F29245E" w:rsidR="008C6515" w:rsidRPr="00780280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780280">
        <w:rPr>
          <w:rFonts w:ascii="Arial" w:eastAsia="宋体" w:hAnsi="Arial" w:cs="Arial"/>
          <w:sz w:val="22"/>
        </w:rPr>
        <w:t xml:space="preserve">8.8.1 </w:t>
      </w:r>
      <w:r w:rsidR="00780280" w:rsidRPr="00780280">
        <w:rPr>
          <w:rFonts w:ascii="Arial" w:eastAsia="宋体" w:hAnsi="Arial" w:cs="Arial"/>
          <w:sz w:val="22"/>
        </w:rPr>
        <w:t>Organizational</w:t>
      </w:r>
    </w:p>
    <w:p w14:paraId="0D27598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</w:rPr>
        <w:t>Discussion and decision</w:t>
      </w:r>
    </w:p>
    <w:p w14:paraId="637354B6" w14:textId="5F91C972" w:rsidR="009066D9" w:rsidRPr="00AB6064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2898FF0D" w14:textId="075B81BE" w:rsidR="009167BB" w:rsidRDefault="009167BB" w:rsidP="005F1D6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contribution, the discussion is mainly</w:t>
      </w:r>
      <w:r w:rsidR="003C1295">
        <w:rPr>
          <w:rFonts w:eastAsia="宋体"/>
          <w:lang w:eastAsia="zh-CN"/>
        </w:rPr>
        <w:t xml:space="preserve"> about the </w:t>
      </w:r>
      <w:r w:rsidR="0006195F">
        <w:rPr>
          <w:rFonts w:eastAsia="宋体"/>
          <w:lang w:eastAsia="zh-CN"/>
        </w:rPr>
        <w:t>SMBR</w:t>
      </w:r>
      <w:r>
        <w:rPr>
          <w:rFonts w:eastAsia="宋体"/>
          <w:lang w:eastAsia="zh-CN"/>
        </w:rPr>
        <w:t xml:space="preserve"> enforcement on the RAN </w:t>
      </w:r>
      <w:r w:rsidR="003C1295">
        <w:rPr>
          <w:rFonts w:eastAsia="宋体"/>
          <w:lang w:eastAsia="zh-CN"/>
        </w:rPr>
        <w:t>side. Relevant issue</w:t>
      </w:r>
      <w:r>
        <w:rPr>
          <w:rFonts w:eastAsia="宋体"/>
          <w:lang w:eastAsia="zh-CN"/>
        </w:rPr>
        <w:t xml:space="preserve"> listed in TR 23.700-40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_Ref70519541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is given as follows.</w:t>
      </w:r>
    </w:p>
    <w:p w14:paraId="2E0BDE03" w14:textId="3D49EB5F" w:rsidR="009167BB" w:rsidRDefault="009167BB" w:rsidP="004B2AFF">
      <w:pPr>
        <w:pStyle w:val="a3"/>
        <w:numPr>
          <w:ilvl w:val="0"/>
          <w:numId w:val="6"/>
        </w:numPr>
        <w:ind w:firstLineChars="0"/>
      </w:pPr>
      <w:r w:rsidRPr="004646BC">
        <w:t>Key Issue #3: limitation of data rate per network slice in UL and DL per UE</w:t>
      </w:r>
    </w:p>
    <w:p w14:paraId="239CBCF1" w14:textId="77777777" w:rsidR="00630FA3" w:rsidRDefault="00630FA3" w:rsidP="00630FA3"/>
    <w:p w14:paraId="3C0EFFF2" w14:textId="19D1905C" w:rsidR="00630FA3" w:rsidRDefault="00630FA3" w:rsidP="00630FA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RAN2#113b-e, there was one discussion paper [2] and the conclusion is as below:</w:t>
      </w:r>
    </w:p>
    <w:p w14:paraId="6AA2834C" w14:textId="77777777" w:rsidR="00630FA3" w:rsidRDefault="00630FA3" w:rsidP="00630FA3">
      <w:pPr>
        <w:pStyle w:val="Agreement"/>
        <w:tabs>
          <w:tab w:val="clear" w:pos="360"/>
          <w:tab w:val="num" w:pos="1619"/>
        </w:tabs>
        <w:ind w:left="1619"/>
      </w:pPr>
      <w:r>
        <w:t>Postponed: contributions on this topic requested for May meeting as it may impact SA2 work</w:t>
      </w:r>
    </w:p>
    <w:p w14:paraId="037BB658" w14:textId="77777777" w:rsidR="00630FA3" w:rsidRDefault="00630FA3" w:rsidP="00630FA3"/>
    <w:p w14:paraId="7A0F8E26" w14:textId="1E628B1B" w:rsidR="008D102E" w:rsidRDefault="006864E0" w:rsidP="00630FA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t this meeting, the guidance of SMBR enhancement is to discuss whether it can impact SA2 work.</w:t>
      </w:r>
    </w:p>
    <w:p w14:paraId="41D1E699" w14:textId="2ACADBBA" w:rsidR="00630FA3" w:rsidRPr="009167BB" w:rsidRDefault="006864E0" w:rsidP="00630FA3">
      <w:r>
        <w:rPr>
          <w:rFonts w:eastAsiaTheme="minorEastAsia"/>
          <w:lang w:eastAsia="zh-CN"/>
        </w:rPr>
        <w:t>In this discussion paper, firstly we list the status after SA2#144-e, and then we provide technical discussions. In addition, we also list the prev</w:t>
      </w:r>
      <w:r w:rsidR="003F66BF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ous email discussion on this topic.</w:t>
      </w:r>
    </w:p>
    <w:p w14:paraId="12B13A6B" w14:textId="77777777" w:rsidR="00B17450" w:rsidRPr="00AB6064" w:rsidRDefault="00B17450" w:rsidP="00B17450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18764DBE" w14:textId="27725640" w:rsidR="00B81D1C" w:rsidRDefault="006113FD" w:rsidP="00B81D1C">
      <w:pPr>
        <w:pStyle w:val="2"/>
        <w:keepNext/>
        <w:keepLines/>
        <w:numPr>
          <w:ilvl w:val="1"/>
          <w:numId w:val="3"/>
        </w:numPr>
        <w:spacing w:before="180" w:beforeAutospacing="0" w:afterLines="0" w:after="180"/>
        <w:rPr>
          <w:rFonts w:eastAsia="宋体"/>
          <w:sz w:val="36"/>
          <w:lang w:eastAsia="zh-CN"/>
        </w:rPr>
      </w:pPr>
      <w:r>
        <w:rPr>
          <w:rFonts w:eastAsia="宋体"/>
          <w:sz w:val="36"/>
          <w:lang w:eastAsia="zh-CN"/>
        </w:rPr>
        <w:t xml:space="preserve">Status after </w:t>
      </w:r>
      <w:r w:rsidR="00FA22CE">
        <w:rPr>
          <w:rFonts w:eastAsia="宋体"/>
          <w:sz w:val="36"/>
          <w:lang w:eastAsia="zh-CN"/>
        </w:rPr>
        <w:t>SA2#144</w:t>
      </w:r>
      <w:r w:rsidR="00A40456">
        <w:rPr>
          <w:rFonts w:eastAsia="宋体"/>
          <w:sz w:val="36"/>
          <w:lang w:eastAsia="zh-CN"/>
        </w:rPr>
        <w:t>-</w:t>
      </w:r>
      <w:r w:rsidR="00FA22CE">
        <w:rPr>
          <w:rFonts w:eastAsia="宋体"/>
          <w:sz w:val="36"/>
          <w:lang w:eastAsia="zh-CN"/>
        </w:rPr>
        <w:t>e</w:t>
      </w:r>
    </w:p>
    <w:p w14:paraId="536A8DBE" w14:textId="54A5ED0B" w:rsidR="00FA22CE" w:rsidRDefault="00FA22CE" w:rsidP="00FA22CE">
      <w:pPr>
        <w:rPr>
          <w:rFonts w:eastAsia="宋体"/>
          <w:lang w:eastAsia="zh-CN"/>
        </w:rPr>
      </w:pPr>
      <w:r w:rsidRPr="00FA22CE">
        <w:rPr>
          <w:rFonts w:eastAsia="宋体"/>
          <w:lang w:eastAsia="zh-CN"/>
        </w:rPr>
        <w:t>A</w:t>
      </w:r>
      <w:r w:rsidR="003C1295">
        <w:rPr>
          <w:rFonts w:eastAsia="宋体"/>
          <w:lang w:eastAsia="zh-CN"/>
        </w:rPr>
        <w:t>ccording to the la</w:t>
      </w:r>
      <w:r w:rsidR="00A40456">
        <w:rPr>
          <w:rFonts w:eastAsia="宋体"/>
          <w:lang w:eastAsia="zh-CN"/>
        </w:rPr>
        <w:t>s</w:t>
      </w:r>
      <w:r w:rsidR="003C1295">
        <w:rPr>
          <w:rFonts w:eastAsia="宋体"/>
          <w:lang w:eastAsia="zh-CN"/>
        </w:rPr>
        <w:t>t SA2 #144</w:t>
      </w:r>
      <w:r w:rsidR="00A40456">
        <w:rPr>
          <w:rFonts w:eastAsia="宋体"/>
          <w:lang w:eastAsia="zh-CN"/>
        </w:rPr>
        <w:t>-</w:t>
      </w:r>
      <w:r w:rsidRPr="00FA22CE">
        <w:rPr>
          <w:rFonts w:eastAsia="宋体"/>
          <w:lang w:eastAsia="zh-CN"/>
        </w:rPr>
        <w:t xml:space="preserve">e, agreements were achieved for Key Issue #3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_Ref71379505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 w:rsidRPr="00FA22CE">
        <w:rPr>
          <w:rFonts w:eastAsia="宋体"/>
          <w:lang w:eastAsia="zh-CN"/>
        </w:rPr>
        <w:t>,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DC45D4" w14:paraId="40DB12C8" w14:textId="77777777" w:rsidTr="00DC45D4">
        <w:tc>
          <w:tcPr>
            <w:tcW w:w="9628" w:type="dxa"/>
          </w:tcPr>
          <w:p w14:paraId="2F6C694F" w14:textId="77777777" w:rsidR="00DC45D4" w:rsidRDefault="00DC45D4" w:rsidP="00DC45D4">
            <w:pPr>
              <w:pStyle w:val="4"/>
              <w:spacing w:after="312"/>
              <w:outlineLvl w:val="3"/>
            </w:pPr>
            <w:r>
              <w:t>5.7.1.</w:t>
            </w:r>
            <w:r>
              <w:rPr>
                <w:rFonts w:hint="eastAsia"/>
                <w:lang w:eastAsia="zh-CN"/>
              </w:rPr>
              <w:t>x</w:t>
            </w:r>
            <w:r>
              <w:tab/>
            </w:r>
            <w:r>
              <w:rPr>
                <w:rFonts w:hint="eastAsia"/>
                <w:lang w:eastAsia="zh-CN"/>
              </w:rPr>
              <w:t>UE-Slice-MBR</w:t>
            </w:r>
            <w:r>
              <w:t xml:space="preserve"> enforcement and rate limitation</w:t>
            </w:r>
          </w:p>
          <w:p w14:paraId="6D10CFB1" w14:textId="77777777" w:rsidR="00DC45D4" w:rsidRDefault="00DC45D4" w:rsidP="00DC45D4">
            <w:r>
              <w:t xml:space="preserve">If a supporting RAN receives for a UE a UE-Slice-MBR (see clause 5.7.2.6) for an S-NSSAI from the AMF, the RAN shall apply this </w:t>
            </w:r>
            <w:r>
              <w:rPr>
                <w:rFonts w:hint="eastAsia"/>
                <w:lang w:eastAsia="zh-CN"/>
              </w:rPr>
              <w:t>UE-Slice-MBR</w:t>
            </w:r>
            <w:r w:rsidRPr="003706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all PDU Sessions of that UE corresponding to the S-NSSAI</w:t>
            </w:r>
            <w:r>
              <w:t xml:space="preserve"> </w:t>
            </w:r>
            <w:r>
              <w:rPr>
                <w:lang w:eastAsia="zh-CN"/>
              </w:rPr>
              <w:t>which have an active user plane</w:t>
            </w:r>
            <w:r>
              <w:t xml:space="preserve"> if </w:t>
            </w:r>
            <w:r>
              <w:rPr>
                <w:rFonts w:hint="eastAsia"/>
                <w:lang w:eastAsia="zh-CN"/>
              </w:rPr>
              <w:t>feasible</w:t>
            </w:r>
            <w:r>
              <w:rPr>
                <w:lang w:eastAsia="zh-CN"/>
              </w:rPr>
              <w:t>.</w:t>
            </w:r>
            <w:r w:rsidRPr="009E1A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particular, the RAN shall enforce </w:t>
            </w:r>
            <w:r>
              <w:t xml:space="preserve">this </w:t>
            </w:r>
            <w:r>
              <w:rPr>
                <w:rFonts w:hint="eastAsia"/>
                <w:lang w:eastAsia="zh-CN"/>
              </w:rPr>
              <w:t>UE-Slice-MBR</w:t>
            </w:r>
            <w:r>
              <w:t xml:space="preserve"> as follows:</w:t>
            </w:r>
          </w:p>
          <w:p w14:paraId="38FCAAE5" w14:textId="77777777" w:rsidR="00DC45D4" w:rsidRDefault="00DC45D4" w:rsidP="00DC45D4">
            <w:pPr>
              <w:pStyle w:val="B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1)</w:t>
            </w:r>
            <w:r>
              <w:rPr>
                <w:rFonts w:eastAsia="宋体"/>
                <w:lang w:eastAsia="zh-CN"/>
              </w:rPr>
              <w:tab/>
              <w:t xml:space="preserve">Whenever a request for a GBR QoS Flow establishment or modification is received, the RAN admission control shall ensure that the </w:t>
            </w:r>
            <w:r w:rsidRPr="00CD49ED">
              <w:t>UE-Slice-MBR</w:t>
            </w:r>
            <w:r>
              <w:t xml:space="preserve"> is not exceeded and, if the QoS flow cannot be admitted, </w:t>
            </w:r>
            <w:r>
              <w:rPr>
                <w:rFonts w:eastAsia="宋体"/>
                <w:lang w:eastAsia="zh-CN"/>
              </w:rPr>
              <w:t xml:space="preserve">the RAN shall reject the establishment/modification of the QoS Flow. </w:t>
            </w:r>
          </w:p>
          <w:p w14:paraId="5A351107" w14:textId="15D2C77C" w:rsidR="00DC45D4" w:rsidRPr="00DC45D4" w:rsidRDefault="00DC45D4" w:rsidP="00DC45D4">
            <w:pPr>
              <w:ind w:leftChars="142" w:left="566" w:hangingChars="141" w:hanging="28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2)</w:t>
            </w:r>
            <w:r>
              <w:rPr>
                <w:rFonts w:eastAsia="宋体"/>
                <w:lang w:eastAsia="zh-CN"/>
              </w:rPr>
              <w:tab/>
              <w:t>The RAN shall ensure that the aggregated bitrate across all GBR and Non-GBR QoS Flows belonging to those PDU Sessions is not exceeding the UE-Slice-MBR.</w:t>
            </w: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RAN shall gurantee the GFBR of the GBR QoS Flow as described in clause 5.7.2.5.</w:t>
            </w:r>
          </w:p>
        </w:tc>
      </w:tr>
    </w:tbl>
    <w:p w14:paraId="7C839DDA" w14:textId="77777777" w:rsidR="00DC45D4" w:rsidRPr="00DC45D4" w:rsidRDefault="00DC45D4" w:rsidP="00FA22CE">
      <w:pPr>
        <w:rPr>
          <w:rFonts w:eastAsia="宋体"/>
          <w:lang w:eastAsia="zh-CN"/>
        </w:rPr>
      </w:pPr>
    </w:p>
    <w:p w14:paraId="3C8998A8" w14:textId="1F9AE85F" w:rsidR="00FA22CE" w:rsidRDefault="00C77F51" w:rsidP="00FA22C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SA2 requirement, RAN may need to discuss whether the current spec/implementation can ensure the SMBR enforcement.</w:t>
      </w:r>
    </w:p>
    <w:p w14:paraId="7E534ACF" w14:textId="77777777" w:rsidR="00DC45D4" w:rsidRPr="00DC45D4" w:rsidRDefault="00DC45D4" w:rsidP="00FA22CE">
      <w:pPr>
        <w:rPr>
          <w:rFonts w:eastAsia="宋体"/>
          <w:lang w:eastAsia="zh-CN"/>
        </w:rPr>
      </w:pPr>
    </w:p>
    <w:p w14:paraId="5747724A" w14:textId="1F62D406" w:rsidR="006113FD" w:rsidRPr="00020C0D" w:rsidRDefault="0006195F" w:rsidP="006113FD">
      <w:pPr>
        <w:pStyle w:val="2"/>
        <w:keepNext/>
        <w:keepLines/>
        <w:numPr>
          <w:ilvl w:val="1"/>
          <w:numId w:val="3"/>
        </w:numPr>
        <w:spacing w:before="180" w:beforeAutospacing="0" w:afterLines="0" w:after="180"/>
        <w:rPr>
          <w:rFonts w:eastAsia="宋体"/>
          <w:sz w:val="36"/>
          <w:szCs w:val="36"/>
          <w:lang w:eastAsia="zh-CN"/>
        </w:rPr>
      </w:pPr>
      <w:r>
        <w:rPr>
          <w:rFonts w:eastAsia="宋体"/>
          <w:sz w:val="36"/>
          <w:szCs w:val="36"/>
          <w:lang w:eastAsia="zh-CN"/>
        </w:rPr>
        <w:t>SMBR</w:t>
      </w:r>
      <w:r w:rsidR="00A856D8" w:rsidRPr="00020C0D">
        <w:rPr>
          <w:rFonts w:eastAsia="宋体"/>
          <w:sz w:val="36"/>
          <w:szCs w:val="36"/>
          <w:lang w:eastAsia="zh-CN"/>
        </w:rPr>
        <w:t xml:space="preserve"> enforcement by RAN</w:t>
      </w:r>
    </w:p>
    <w:p w14:paraId="0A202D4B" w14:textId="3C7E6C79" w:rsidR="00A40456" w:rsidRDefault="00A856D8" w:rsidP="006113F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DL </w:t>
      </w:r>
      <w:r w:rsidR="0006195F">
        <w:rPr>
          <w:rFonts w:eastAsia="宋体"/>
          <w:lang w:eastAsia="zh-CN"/>
        </w:rPr>
        <w:t>SMBR</w:t>
      </w:r>
      <w:r>
        <w:rPr>
          <w:rFonts w:eastAsia="宋体"/>
          <w:lang w:eastAsia="zh-CN"/>
        </w:rPr>
        <w:t xml:space="preserve"> enforcement, RAN is capable of meeting</w:t>
      </w:r>
      <w:r w:rsidR="000B01B6">
        <w:rPr>
          <w:rFonts w:eastAsia="宋体"/>
          <w:lang w:eastAsia="zh-CN"/>
        </w:rPr>
        <w:t xml:space="preserve"> this limitation by scheduling.</w:t>
      </w:r>
    </w:p>
    <w:p w14:paraId="0DD21F52" w14:textId="7568B8E7" w:rsidR="00844C53" w:rsidRDefault="00A40456" w:rsidP="006113F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for </w:t>
      </w:r>
      <w:r w:rsidR="00A856D8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enforcement of UL </w:t>
      </w:r>
      <w:r w:rsidR="0006195F">
        <w:rPr>
          <w:rFonts w:eastAsia="宋体"/>
          <w:lang w:eastAsia="zh-CN"/>
        </w:rPr>
        <w:t>SMBR</w:t>
      </w:r>
      <w:r>
        <w:rPr>
          <w:rFonts w:eastAsia="宋体"/>
          <w:lang w:eastAsia="zh-CN"/>
        </w:rPr>
        <w:t>, a</w:t>
      </w:r>
      <w:r w:rsidR="00A856D8">
        <w:rPr>
          <w:rFonts w:eastAsia="宋体"/>
          <w:lang w:eastAsia="zh-CN"/>
        </w:rPr>
        <w:t xml:space="preserve">ccording to the analysis in </w:t>
      </w:r>
      <w:r w:rsidR="00A856D8">
        <w:rPr>
          <w:rFonts w:eastAsia="宋体"/>
          <w:lang w:eastAsia="zh-CN"/>
        </w:rPr>
        <w:fldChar w:fldCharType="begin"/>
      </w:r>
      <w:r w:rsidR="00A856D8">
        <w:rPr>
          <w:rFonts w:eastAsia="宋体"/>
          <w:lang w:eastAsia="zh-CN"/>
        </w:rPr>
        <w:instrText xml:space="preserve"> REF _Ref71380532 \r \h </w:instrText>
      </w:r>
      <w:r w:rsidR="00A856D8">
        <w:rPr>
          <w:rFonts w:eastAsia="宋体"/>
          <w:lang w:eastAsia="zh-CN"/>
        </w:rPr>
      </w:r>
      <w:r w:rsidR="00A856D8">
        <w:rPr>
          <w:rFonts w:eastAsia="宋体"/>
          <w:lang w:eastAsia="zh-CN"/>
        </w:rPr>
        <w:fldChar w:fldCharType="separate"/>
      </w:r>
      <w:r w:rsidR="00A856D8">
        <w:rPr>
          <w:rFonts w:eastAsia="宋体"/>
          <w:lang w:eastAsia="zh-CN"/>
        </w:rPr>
        <w:t>[3]</w:t>
      </w:r>
      <w:r w:rsidR="00A856D8">
        <w:rPr>
          <w:rFonts w:eastAsia="宋体"/>
          <w:lang w:eastAsia="zh-CN"/>
        </w:rPr>
        <w:fldChar w:fldCharType="end"/>
      </w:r>
      <w:r w:rsidR="00A856D8">
        <w:rPr>
          <w:rFonts w:eastAsia="宋体"/>
          <w:lang w:eastAsia="zh-CN"/>
        </w:rPr>
        <w:t>, existin</w:t>
      </w:r>
      <w:r w:rsidR="005A59DD">
        <w:rPr>
          <w:rFonts w:eastAsia="宋体"/>
          <w:lang w:eastAsia="zh-CN"/>
        </w:rPr>
        <w:t>g parameters (</w:t>
      </w:r>
      <w:r w:rsidR="00A856D8">
        <w:rPr>
          <w:rFonts w:eastAsia="宋体"/>
          <w:lang w:eastAsia="zh-CN"/>
        </w:rPr>
        <w:t xml:space="preserve">e.g., </w:t>
      </w:r>
      <w:r w:rsidR="00A856D8" w:rsidRPr="00A856D8">
        <w:rPr>
          <w:rFonts w:eastAsia="宋体"/>
          <w:lang w:eastAsia="zh-CN"/>
        </w:rPr>
        <w:t>allowedSCS-List</w:t>
      </w:r>
      <w:r w:rsidR="00A856D8">
        <w:rPr>
          <w:rFonts w:eastAsia="宋体"/>
          <w:lang w:eastAsia="zh-CN"/>
        </w:rPr>
        <w:t>,</w:t>
      </w:r>
      <w:r w:rsidR="00A856D8" w:rsidRPr="00A856D8">
        <w:rPr>
          <w:rFonts w:eastAsia="宋体"/>
          <w:lang w:eastAsia="zh-CN"/>
        </w:rPr>
        <w:t xml:space="preserve"> maxPUSCH-Duration</w:t>
      </w:r>
      <w:r w:rsidR="00A856D8">
        <w:rPr>
          <w:rFonts w:eastAsia="宋体" w:hint="eastAsia"/>
          <w:lang w:eastAsia="zh-CN"/>
        </w:rPr>
        <w:t>,</w:t>
      </w:r>
      <w:r w:rsidR="00A856D8">
        <w:rPr>
          <w:rFonts w:eastAsia="宋体"/>
          <w:lang w:eastAsia="zh-CN"/>
        </w:rPr>
        <w:t xml:space="preserve"> </w:t>
      </w:r>
      <w:r w:rsidR="00A856D8" w:rsidRPr="00A856D8">
        <w:rPr>
          <w:rFonts w:eastAsia="宋体"/>
          <w:lang w:eastAsia="zh-CN"/>
        </w:rPr>
        <w:t>configuredGrantType1Allowed</w:t>
      </w:r>
      <w:r w:rsidR="00A856D8">
        <w:rPr>
          <w:rFonts w:eastAsia="宋体"/>
          <w:lang w:eastAsia="zh-CN"/>
        </w:rPr>
        <w:t>, etc.</w:t>
      </w:r>
      <w:r w:rsidR="005A59DD">
        <w:rPr>
          <w:rFonts w:eastAsia="宋体"/>
          <w:lang w:eastAsia="zh-CN"/>
        </w:rPr>
        <w:t>)</w:t>
      </w:r>
      <w:r w:rsidR="00A856D8">
        <w:rPr>
          <w:rFonts w:eastAsia="宋体"/>
          <w:lang w:eastAsia="zh-CN"/>
        </w:rPr>
        <w:t xml:space="preserve"> are incapable of </w:t>
      </w:r>
      <w:r w:rsidR="005A59DD">
        <w:rPr>
          <w:rFonts w:eastAsia="宋体"/>
          <w:lang w:eastAsia="zh-CN"/>
        </w:rPr>
        <w:t xml:space="preserve">limiting the UE’s UL Slice-MBR. </w:t>
      </w:r>
      <w:r w:rsidRPr="00A40456">
        <w:rPr>
          <w:rFonts w:eastAsia="宋体"/>
          <w:lang w:eastAsia="zh-CN"/>
        </w:rPr>
        <w:t xml:space="preserve">For the current specification, </w:t>
      </w:r>
      <w:r w:rsidR="0077183A">
        <w:rPr>
          <w:rFonts w:eastAsia="宋体"/>
          <w:lang w:eastAsia="zh-CN"/>
        </w:rPr>
        <w:t xml:space="preserve">the relevant </w:t>
      </w:r>
      <w:r w:rsidRPr="00A40456">
        <w:rPr>
          <w:rFonts w:eastAsia="宋体"/>
          <w:lang w:eastAsia="zh-CN"/>
        </w:rPr>
        <w:t>parameters are only used for LCH selection during LCH scheduling</w:t>
      </w:r>
      <w:r w:rsidR="0077183A">
        <w:rPr>
          <w:rFonts w:eastAsia="宋体"/>
          <w:lang w:eastAsia="zh-CN"/>
        </w:rPr>
        <w:t xml:space="preserve">, but they are not used for </w:t>
      </w:r>
      <w:r w:rsidRPr="00A40456">
        <w:rPr>
          <w:rFonts w:eastAsia="宋体"/>
          <w:lang w:eastAsia="zh-CN"/>
        </w:rPr>
        <w:t>rate control.</w:t>
      </w:r>
    </w:p>
    <w:p w14:paraId="5DCB14A1" w14:textId="04B70EDD" w:rsidR="00A40456" w:rsidRDefault="00A40456" w:rsidP="006113FD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 w:rsidR="00A81CF7">
        <w:rPr>
          <w:rFonts w:eastAsia="宋体"/>
          <w:lang w:eastAsia="zh-CN"/>
        </w:rPr>
        <w:t xml:space="preserve">or rate control, </w:t>
      </w:r>
      <w:r>
        <w:rPr>
          <w:rFonts w:eastAsia="宋体"/>
          <w:lang w:eastAsia="zh-CN"/>
        </w:rPr>
        <w:t xml:space="preserve">the </w:t>
      </w:r>
      <w:r w:rsidR="0043136C">
        <w:rPr>
          <w:rFonts w:eastAsia="宋体"/>
          <w:lang w:eastAsia="zh-CN"/>
        </w:rPr>
        <w:t xml:space="preserve">relevant parameters include </w:t>
      </w:r>
      <w:r w:rsidR="00025294" w:rsidRPr="00025294">
        <w:rPr>
          <w:rFonts w:eastAsia="宋体"/>
          <w:lang w:eastAsia="zh-CN"/>
        </w:rPr>
        <w:t xml:space="preserve">the priority, the </w:t>
      </w:r>
      <w:r w:rsidR="00025294" w:rsidRPr="00025294">
        <w:rPr>
          <w:rFonts w:eastAsiaTheme="minorEastAsia"/>
          <w:lang w:eastAsia="zh-CN"/>
        </w:rPr>
        <w:t xml:space="preserve">prioritised bit rate (PBR), and the buffer size duration (BSD) of </w:t>
      </w:r>
      <w:r>
        <w:rPr>
          <w:rFonts w:eastAsiaTheme="minorEastAsia"/>
          <w:lang w:eastAsia="zh-CN"/>
        </w:rPr>
        <w:t>the</w:t>
      </w:r>
      <w:r w:rsidR="00025294" w:rsidRPr="00025294">
        <w:rPr>
          <w:rFonts w:eastAsiaTheme="minorEastAsia"/>
          <w:lang w:eastAsia="zh-CN"/>
        </w:rPr>
        <w:t xml:space="preserve"> LCH.</w:t>
      </w:r>
    </w:p>
    <w:p w14:paraId="3FB0961E" w14:textId="5E6C1EED" w:rsidR="00A856D8" w:rsidRDefault="00571F6C" w:rsidP="006113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UL SMBR can be implemented in following ways:</w:t>
      </w:r>
    </w:p>
    <w:p w14:paraId="60BE85AF" w14:textId="3D017E2E" w:rsidR="00A81CF7" w:rsidRPr="00A81CF7" w:rsidRDefault="00A81CF7" w:rsidP="004B2AFF">
      <w:pPr>
        <w:pStyle w:val="a3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A81CF7">
        <w:rPr>
          <w:rFonts w:eastAsiaTheme="minorEastAsia" w:hint="eastAsia"/>
          <w:b/>
          <w:lang w:eastAsia="zh-CN"/>
        </w:rPr>
        <w:t>L</w:t>
      </w:r>
      <w:r w:rsidRPr="00A81CF7">
        <w:rPr>
          <w:rFonts w:eastAsiaTheme="minorEastAsia"/>
          <w:b/>
          <w:lang w:eastAsia="zh-CN"/>
        </w:rPr>
        <w:t>CG Division</w:t>
      </w:r>
    </w:p>
    <w:p w14:paraId="5F0C614C" w14:textId="235B1BDB" w:rsidR="00A81CF7" w:rsidRDefault="00A81CF7" w:rsidP="00A81CF7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LCGs</w:t>
      </w:r>
      <w:r w:rsidRPr="00975E24">
        <w:rPr>
          <w:rFonts w:eastAsiaTheme="minorEastAsia"/>
          <w:lang w:eastAsia="zh-CN"/>
        </w:rPr>
        <w:t xml:space="preserve"> </w:t>
      </w:r>
      <w:r w:rsidR="00A40456">
        <w:rPr>
          <w:rFonts w:eastAsiaTheme="minorEastAsia"/>
          <w:lang w:eastAsia="zh-CN"/>
        </w:rPr>
        <w:t>can be</w:t>
      </w:r>
      <w:r w:rsidRPr="00975E24">
        <w:rPr>
          <w:rFonts w:eastAsiaTheme="minorEastAsia"/>
          <w:lang w:eastAsia="zh-CN"/>
        </w:rPr>
        <w:t xml:space="preserve"> divided </w:t>
      </w:r>
      <w:r>
        <w:rPr>
          <w:rFonts w:eastAsiaTheme="minorEastAsia"/>
          <w:lang w:eastAsia="zh-CN"/>
        </w:rPr>
        <w:t>based on S-NSSAI, i.e., LCHs within the same LCG belong to the same S-NSSAI. Then, RAN can acquire the actual data volume of each S-NSSAI based on the BSR.</w:t>
      </w:r>
    </w:p>
    <w:p w14:paraId="68A139DC" w14:textId="17913B7D" w:rsidR="00A40456" w:rsidRDefault="00A40456" w:rsidP="00A40456">
      <w:pPr>
        <w:rPr>
          <w:rFonts w:eastAsiaTheme="minorEastAsia"/>
          <w:b/>
          <w:lang w:eastAsia="zh-CN"/>
        </w:rPr>
      </w:pPr>
      <w:r w:rsidRPr="00A40456">
        <w:rPr>
          <w:rFonts w:eastAsiaTheme="minorEastAsia"/>
          <w:b/>
          <w:lang w:eastAsia="zh-CN"/>
        </w:rPr>
        <w:t xml:space="preserve">Observation 1: RAN can obtain the actual data volume </w:t>
      </w:r>
      <w:r>
        <w:rPr>
          <w:rFonts w:eastAsiaTheme="minorEastAsia"/>
          <w:b/>
          <w:lang w:eastAsia="zh-CN"/>
        </w:rPr>
        <w:t xml:space="preserve">of each S-NSSAI through S-NSSAI </w:t>
      </w:r>
      <w:r w:rsidRPr="00A40456">
        <w:rPr>
          <w:rFonts w:eastAsiaTheme="minorEastAsia"/>
          <w:b/>
          <w:lang w:eastAsia="zh-CN"/>
        </w:rPr>
        <w:t>based LCG division.</w:t>
      </w:r>
    </w:p>
    <w:p w14:paraId="5C331649" w14:textId="77777777" w:rsidR="00A40456" w:rsidRPr="00A40456" w:rsidRDefault="00A40456" w:rsidP="00A81CF7">
      <w:pPr>
        <w:pStyle w:val="a3"/>
        <w:ind w:left="420" w:firstLineChars="0" w:firstLine="0"/>
        <w:rPr>
          <w:rFonts w:eastAsiaTheme="minorEastAsia"/>
          <w:lang w:eastAsia="zh-CN"/>
        </w:rPr>
      </w:pPr>
    </w:p>
    <w:p w14:paraId="08A70CD3" w14:textId="7C4700A3" w:rsidR="00025294" w:rsidRDefault="00A81CF7" w:rsidP="004B2AFF">
      <w:pPr>
        <w:pStyle w:val="a3"/>
        <w:numPr>
          <w:ilvl w:val="0"/>
          <w:numId w:val="7"/>
        </w:numPr>
        <w:ind w:firstLineChars="0"/>
        <w:rPr>
          <w:rFonts w:eastAsia="宋体"/>
          <w:b/>
          <w:lang w:eastAsia="zh-CN"/>
        </w:rPr>
      </w:pPr>
      <w:r w:rsidRPr="00A81CF7">
        <w:rPr>
          <w:rFonts w:eastAsia="宋体" w:hint="eastAsia"/>
          <w:b/>
          <w:lang w:eastAsia="zh-CN"/>
        </w:rPr>
        <w:t>U</w:t>
      </w:r>
      <w:r w:rsidRPr="00A81CF7">
        <w:rPr>
          <w:rFonts w:eastAsia="宋体"/>
          <w:b/>
          <w:lang w:eastAsia="zh-CN"/>
        </w:rPr>
        <w:t>L Grant</w:t>
      </w:r>
    </w:p>
    <w:p w14:paraId="44131A0B" w14:textId="77777777" w:rsidR="00E1344A" w:rsidRDefault="00A40456" w:rsidP="005638EB">
      <w:pPr>
        <w:pStyle w:val="a3"/>
        <w:ind w:left="420" w:firstLineChars="0" w:firstLine="0"/>
        <w:rPr>
          <w:rFonts w:eastAsiaTheme="minorEastAsia"/>
          <w:lang w:eastAsia="zh-CN"/>
        </w:rPr>
      </w:pPr>
      <w:r w:rsidRPr="00A40456">
        <w:rPr>
          <w:rFonts w:eastAsiaTheme="minorEastAsia"/>
          <w:lang w:eastAsia="zh-CN"/>
        </w:rPr>
        <w:t>From a time-average perspective, if the aggregated historical data volume</w:t>
      </w:r>
      <w:r>
        <w:rPr>
          <w:rFonts w:eastAsiaTheme="minorEastAsia"/>
          <w:lang w:eastAsia="zh-CN"/>
        </w:rPr>
        <w:t xml:space="preserve"> of a certain</w:t>
      </w:r>
      <w:r w:rsidRPr="00A40456">
        <w:rPr>
          <w:rFonts w:eastAsiaTheme="minorEastAsia"/>
          <w:lang w:eastAsia="zh-CN"/>
        </w:rPr>
        <w:t xml:space="preserve"> S-NSSAI exceeds the </w:t>
      </w:r>
      <w:r w:rsidR="0006195F">
        <w:rPr>
          <w:rFonts w:eastAsiaTheme="minorEastAsia"/>
          <w:lang w:eastAsia="zh-CN"/>
        </w:rPr>
        <w:t>SMBR</w:t>
      </w:r>
      <w:r w:rsidRPr="00A40456">
        <w:rPr>
          <w:rFonts w:eastAsiaTheme="minorEastAsia"/>
          <w:lang w:eastAsia="zh-CN"/>
        </w:rPr>
        <w:t xml:space="preserve">, the RAN may allocate fewer UL resources to the S-NSSAI </w:t>
      </w:r>
      <w:r>
        <w:rPr>
          <w:rFonts w:eastAsiaTheme="minorEastAsia"/>
          <w:lang w:eastAsia="zh-CN"/>
        </w:rPr>
        <w:t xml:space="preserve">at the next scheduling occurrence to ensure the </w:t>
      </w:r>
      <w:r w:rsidR="0006195F">
        <w:rPr>
          <w:rFonts w:eastAsiaTheme="minorEastAsia"/>
          <w:lang w:eastAsia="zh-CN"/>
        </w:rPr>
        <w:t>SMBR</w:t>
      </w:r>
      <w:r>
        <w:rPr>
          <w:rFonts w:eastAsiaTheme="minorEastAsia"/>
          <w:lang w:eastAsia="zh-CN"/>
        </w:rPr>
        <w:t xml:space="preserve"> restriction.</w:t>
      </w:r>
    </w:p>
    <w:p w14:paraId="39A3EADA" w14:textId="2A74005B" w:rsidR="00A40456" w:rsidRPr="00A40456" w:rsidRDefault="00E1344A" w:rsidP="005638EB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Currenlty, the </w:t>
      </w:r>
      <w:r w:rsidR="00A40456">
        <w:rPr>
          <w:rFonts w:eastAsiaTheme="minorEastAsia"/>
          <w:lang w:eastAsia="zh-CN"/>
        </w:rPr>
        <w:t xml:space="preserve">granularity of </w:t>
      </w:r>
      <w:r>
        <w:rPr>
          <w:rFonts w:eastAsiaTheme="minorEastAsia"/>
          <w:lang w:eastAsia="zh-CN"/>
        </w:rPr>
        <w:t>the UL grant is at the UE level, so it needs to involve LCP procedure i</w:t>
      </w:r>
      <w:r w:rsidR="00A40456">
        <w:rPr>
          <w:rFonts w:eastAsiaTheme="minorEastAsia"/>
          <w:lang w:eastAsia="zh-CN"/>
        </w:rPr>
        <w:t>n order to guarantee the s</w:t>
      </w:r>
      <w:r>
        <w:rPr>
          <w:rFonts w:eastAsiaTheme="minorEastAsia"/>
          <w:lang w:eastAsia="zh-CN"/>
        </w:rPr>
        <w:t>cheduling order of each S-NSSAI.</w:t>
      </w:r>
    </w:p>
    <w:p w14:paraId="47C42E64" w14:textId="7CF3F153" w:rsidR="00E62CF7" w:rsidRPr="00E62CF7" w:rsidRDefault="00E62CF7" w:rsidP="004B2AFF">
      <w:pPr>
        <w:pStyle w:val="a3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E62CF7">
        <w:rPr>
          <w:rFonts w:eastAsiaTheme="minorEastAsia" w:hint="eastAsia"/>
          <w:b/>
          <w:lang w:eastAsia="zh-CN"/>
        </w:rPr>
        <w:t>L</w:t>
      </w:r>
      <w:r w:rsidRPr="00E62CF7">
        <w:rPr>
          <w:rFonts w:eastAsiaTheme="minorEastAsia"/>
          <w:b/>
          <w:lang w:eastAsia="zh-CN"/>
        </w:rPr>
        <w:t>CP Procedure</w:t>
      </w:r>
    </w:p>
    <w:p w14:paraId="5C489D49" w14:textId="4A35A988" w:rsidR="00701582" w:rsidRDefault="004B60EC" w:rsidP="005638EB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 given S-NSSAI, all relevant LCHs could be set to the same priority, and thus it </w:t>
      </w:r>
      <w:r w:rsidR="00E62CF7">
        <w:rPr>
          <w:rFonts w:eastAsiaTheme="minorEastAsia"/>
          <w:lang w:eastAsia="zh-CN"/>
        </w:rPr>
        <w:t>can guarantee the actually used UL resource</w:t>
      </w:r>
      <w:r w:rsidR="00A76138">
        <w:rPr>
          <w:rFonts w:eastAsiaTheme="minorEastAsia"/>
          <w:lang w:eastAsia="zh-CN"/>
        </w:rPr>
        <w:t>s</w:t>
      </w:r>
      <w:r w:rsidR="00E62CF7">
        <w:rPr>
          <w:rFonts w:eastAsiaTheme="minorEastAsia"/>
          <w:lang w:eastAsia="zh-CN"/>
        </w:rPr>
        <w:t xml:space="preserve"> for each S-NSSAI</w:t>
      </w:r>
      <w:r w:rsidR="00EC061B">
        <w:rPr>
          <w:rFonts w:eastAsiaTheme="minorEastAsia"/>
          <w:lang w:eastAsia="zh-CN"/>
        </w:rPr>
        <w:t xml:space="preserve"> and also</w:t>
      </w:r>
      <w:r w:rsidR="00E62CF7">
        <w:rPr>
          <w:rFonts w:eastAsiaTheme="minorEastAsia"/>
          <w:lang w:eastAsia="zh-CN"/>
        </w:rPr>
        <w:t xml:space="preserve"> fulfil the related BSR or </w:t>
      </w:r>
      <w:r w:rsidR="0006195F">
        <w:rPr>
          <w:rFonts w:eastAsiaTheme="minorEastAsia"/>
          <w:lang w:eastAsia="zh-CN"/>
        </w:rPr>
        <w:t>SMBR</w:t>
      </w:r>
      <w:r w:rsidR="00E62CF7">
        <w:rPr>
          <w:rFonts w:eastAsiaTheme="minorEastAsia"/>
          <w:lang w:eastAsia="zh-CN"/>
        </w:rPr>
        <w:t xml:space="preserve"> limitations.</w:t>
      </w:r>
    </w:p>
    <w:p w14:paraId="14188141" w14:textId="3AA468AD" w:rsidR="00E62CF7" w:rsidRDefault="00E62CF7" w:rsidP="004B2AFF">
      <w:pPr>
        <w:pStyle w:val="a3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E62CF7">
        <w:rPr>
          <w:rFonts w:eastAsiaTheme="minorEastAsia"/>
          <w:b/>
          <w:lang w:eastAsia="zh-CN"/>
        </w:rPr>
        <w:t>PBR Assignment</w:t>
      </w:r>
    </w:p>
    <w:p w14:paraId="5F7503EB" w14:textId="6D31FB8E" w:rsidR="00E62CF7" w:rsidRPr="00E62CF7" w:rsidRDefault="003D2008" w:rsidP="003D2008">
      <w:pPr>
        <w:pStyle w:val="a3"/>
        <w:ind w:left="420"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n order to not exceed the SMBR, RAN can also control the sum of PBRs of all the LCHs of the same S-NSSAI. And then, if there are limited UL resources (</w:t>
      </w:r>
      <w:r w:rsidR="001B6A5D">
        <w:rPr>
          <w:rFonts w:eastAsiaTheme="minorEastAsia"/>
          <w:lang w:eastAsia="zh-CN"/>
        </w:rPr>
        <w:t>i.e., only the first round Token scheduling is applied</w:t>
      </w:r>
      <w:r>
        <w:rPr>
          <w:rFonts w:eastAsiaTheme="minorEastAsia"/>
          <w:lang w:eastAsia="zh-CN"/>
        </w:rPr>
        <w:t>)</w:t>
      </w:r>
      <w:r w:rsidR="001B6A5D">
        <w:rPr>
          <w:rFonts w:eastAsiaTheme="minorEastAsia"/>
          <w:lang w:eastAsia="zh-CN"/>
        </w:rPr>
        <w:t xml:space="preserve">, the actual bit rate of each S-NSSAI will not exceed the </w:t>
      </w:r>
      <w:r w:rsidR="0006195F">
        <w:rPr>
          <w:rFonts w:eastAsiaTheme="minorEastAsia"/>
          <w:lang w:eastAsia="zh-CN"/>
        </w:rPr>
        <w:t>SMBR</w:t>
      </w:r>
      <w:r w:rsidR="001B6A5D">
        <w:rPr>
          <w:rFonts w:eastAsiaTheme="minorEastAsia"/>
          <w:lang w:eastAsia="zh-CN"/>
        </w:rPr>
        <w:t>.</w:t>
      </w:r>
    </w:p>
    <w:p w14:paraId="2691D312" w14:textId="62649FB1" w:rsidR="00A40456" w:rsidRPr="00001567" w:rsidRDefault="00001567" w:rsidP="008109A5">
      <w:pPr>
        <w:rPr>
          <w:rFonts w:eastAsiaTheme="minorEastAsia"/>
          <w:b/>
          <w:lang w:eastAsia="zh-CN"/>
        </w:rPr>
      </w:pPr>
      <w:r w:rsidRPr="00A40456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A40456">
        <w:rPr>
          <w:rFonts w:eastAsiaTheme="minorEastAsia"/>
          <w:b/>
          <w:lang w:eastAsia="zh-CN"/>
        </w:rPr>
        <w:t xml:space="preserve">: RAN can </w:t>
      </w:r>
      <w:r>
        <w:rPr>
          <w:rFonts w:eastAsiaTheme="minorEastAsia"/>
          <w:b/>
          <w:lang w:eastAsia="zh-CN"/>
        </w:rPr>
        <w:t>control the UL bit rate of each S-NSSAI through the LCH scheduling process.</w:t>
      </w:r>
    </w:p>
    <w:p w14:paraId="435B2764" w14:textId="77777777" w:rsidR="00A40456" w:rsidRDefault="00A40456" w:rsidP="008109A5">
      <w:pPr>
        <w:rPr>
          <w:rFonts w:eastAsia="宋体"/>
          <w:lang w:eastAsia="zh-CN"/>
        </w:rPr>
      </w:pPr>
    </w:p>
    <w:p w14:paraId="0D85E82E" w14:textId="2DB0D493" w:rsidR="005A59DD" w:rsidRDefault="00222FE3" w:rsidP="00222FE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summary, we think that RAN has some implementation means to enforce the SMBR limitations</w:t>
      </w:r>
      <w:r w:rsidR="00EA52BF">
        <w:rPr>
          <w:rFonts w:eastAsia="宋体"/>
          <w:lang w:eastAsia="zh-CN"/>
        </w:rPr>
        <w:t>, and t</w:t>
      </w:r>
      <w:r>
        <w:rPr>
          <w:rFonts w:eastAsia="宋体"/>
          <w:lang w:eastAsia="zh-CN"/>
        </w:rPr>
        <w:t>here is no need to impact RAN2 specifications.</w:t>
      </w:r>
    </w:p>
    <w:p w14:paraId="080968D5" w14:textId="4F3CFE1D" w:rsidR="004E5B1F" w:rsidRDefault="004E5B1F" w:rsidP="008109A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 w:rsidR="00B07788">
        <w:rPr>
          <w:rFonts w:eastAsiaTheme="minorEastAsia"/>
          <w:b/>
          <w:lang w:eastAsia="zh-CN"/>
        </w:rPr>
        <w:t xml:space="preserve"> T</w:t>
      </w:r>
      <w:r w:rsidR="00B07788" w:rsidRPr="00B07788">
        <w:rPr>
          <w:rFonts w:eastAsiaTheme="minorEastAsia"/>
          <w:b/>
          <w:lang w:eastAsia="zh-CN"/>
        </w:rPr>
        <w:t>he enforcement of UL SMBR</w:t>
      </w:r>
      <w:r>
        <w:rPr>
          <w:rFonts w:eastAsiaTheme="minorEastAsia"/>
          <w:b/>
          <w:lang w:eastAsia="zh-CN"/>
        </w:rPr>
        <w:t xml:space="preserve"> </w:t>
      </w:r>
      <w:r w:rsidR="00B07788">
        <w:rPr>
          <w:rFonts w:eastAsiaTheme="minorEastAsia"/>
          <w:b/>
          <w:lang w:eastAsia="zh-CN"/>
        </w:rPr>
        <w:t>is left to</w:t>
      </w:r>
      <w:r w:rsidR="00851423">
        <w:rPr>
          <w:rFonts w:eastAsiaTheme="minorEastAsia"/>
          <w:b/>
          <w:lang w:eastAsia="zh-CN"/>
        </w:rPr>
        <w:t xml:space="preserve"> </w:t>
      </w:r>
      <w:r w:rsidR="00B07788">
        <w:rPr>
          <w:rFonts w:eastAsiaTheme="minorEastAsia"/>
          <w:b/>
          <w:lang w:eastAsia="zh-CN"/>
        </w:rPr>
        <w:t>implementation</w:t>
      </w:r>
      <w:r w:rsidR="00EA52BF">
        <w:rPr>
          <w:rFonts w:eastAsiaTheme="minorEastAsia"/>
          <w:b/>
          <w:lang w:eastAsia="zh-CN"/>
        </w:rPr>
        <w:t>, and t</w:t>
      </w:r>
      <w:r w:rsidR="00B07788">
        <w:rPr>
          <w:rFonts w:eastAsiaTheme="minorEastAsia"/>
          <w:b/>
          <w:lang w:eastAsia="zh-CN"/>
        </w:rPr>
        <w:t>here are no RAN2 impacts.</w:t>
      </w:r>
    </w:p>
    <w:p w14:paraId="48109D69" w14:textId="77777777" w:rsidR="009D5A20" w:rsidRDefault="009D5A20" w:rsidP="008109A5">
      <w:pPr>
        <w:rPr>
          <w:rFonts w:eastAsiaTheme="minorEastAsia"/>
          <w:b/>
          <w:lang w:eastAsia="zh-CN"/>
        </w:rPr>
      </w:pPr>
    </w:p>
    <w:p w14:paraId="7316ADA6" w14:textId="68382AEA" w:rsidR="009D5A20" w:rsidRPr="00020C0D" w:rsidRDefault="009D5A20" w:rsidP="009D5A20">
      <w:pPr>
        <w:pStyle w:val="2"/>
        <w:keepNext/>
        <w:keepLines/>
        <w:numPr>
          <w:ilvl w:val="1"/>
          <w:numId w:val="3"/>
        </w:numPr>
        <w:spacing w:before="180" w:beforeAutospacing="0" w:afterLines="0" w:after="180"/>
        <w:rPr>
          <w:rFonts w:eastAsia="宋体"/>
          <w:sz w:val="36"/>
          <w:szCs w:val="36"/>
          <w:lang w:eastAsia="zh-CN"/>
        </w:rPr>
      </w:pPr>
      <w:r w:rsidRPr="00020C0D">
        <w:rPr>
          <w:rFonts w:eastAsia="宋体"/>
          <w:sz w:val="36"/>
          <w:szCs w:val="36"/>
          <w:lang w:eastAsia="zh-CN"/>
        </w:rPr>
        <w:t xml:space="preserve">Previous email discussions on </w:t>
      </w:r>
      <w:r w:rsidR="0006195F">
        <w:rPr>
          <w:rFonts w:eastAsia="宋体"/>
          <w:sz w:val="36"/>
          <w:szCs w:val="36"/>
          <w:lang w:eastAsia="zh-CN"/>
        </w:rPr>
        <w:t>SMBR</w:t>
      </w:r>
    </w:p>
    <w:p w14:paraId="4A4E8425" w14:textId="31249F9A" w:rsidR="0096218C" w:rsidRDefault="0096218C" w:rsidP="004F5B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noted that this SMBR topic was ever discussed in preivous RAN2 meeting, and the relevant discussions are listed below and they are just for information.</w:t>
      </w:r>
    </w:p>
    <w:p w14:paraId="2D2D511B" w14:textId="65D45CED" w:rsidR="003F1B91" w:rsidRDefault="00020C0D" w:rsidP="004F5BDF">
      <w:pPr>
        <w:rPr>
          <w:rFonts w:eastAsia="宋体"/>
          <w:lang w:eastAsia="zh-CN"/>
        </w:rPr>
      </w:pPr>
      <w:r w:rsidRPr="00020C0D">
        <w:rPr>
          <w:rFonts w:eastAsia="宋体" w:hint="eastAsia"/>
          <w:lang w:eastAsia="zh-CN"/>
        </w:rPr>
        <w:t>T</w:t>
      </w:r>
      <w:r w:rsidRPr="00020C0D">
        <w:rPr>
          <w:rFonts w:eastAsia="宋体"/>
          <w:lang w:eastAsia="zh-CN"/>
        </w:rPr>
        <w:t>here</w:t>
      </w:r>
      <w:r>
        <w:rPr>
          <w:rFonts w:eastAsia="宋体"/>
          <w:lang w:eastAsia="zh-CN"/>
        </w:rPr>
        <w:t xml:space="preserve"> were two email discussions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_Ref71561866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_Ref71561867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[5]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on the </w:t>
      </w:r>
      <w:r w:rsidR="0006195F">
        <w:rPr>
          <w:rFonts w:eastAsia="宋体"/>
          <w:lang w:eastAsia="zh-CN"/>
        </w:rPr>
        <w:t>SMBR</w:t>
      </w:r>
      <w:r>
        <w:rPr>
          <w:rFonts w:eastAsia="宋体"/>
          <w:lang w:eastAsia="zh-CN"/>
        </w:rPr>
        <w:t xml:space="preserve"> enforcement during the RAN2 #112-</w:t>
      </w:r>
      <w:r w:rsidRPr="00FA22CE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 and #113-</w:t>
      </w:r>
      <w:r w:rsidRPr="00FA22CE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 meetings. The company comments</w:t>
      </w:r>
      <w:r w:rsidR="007A7F90">
        <w:rPr>
          <w:rFonts w:eastAsia="宋体"/>
          <w:lang w:eastAsia="zh-CN"/>
        </w:rPr>
        <w:t xml:space="preserve"> are summarized as follows:</w:t>
      </w:r>
    </w:p>
    <w:p w14:paraId="5F841B20" w14:textId="62F0FAE9" w:rsidR="00020C0D" w:rsidRDefault="00020C0D" w:rsidP="00020C0D">
      <w:pPr>
        <w:pStyle w:val="a3"/>
        <w:numPr>
          <w:ilvl w:val="0"/>
          <w:numId w:val="6"/>
        </w:numPr>
        <w:ind w:firstLineChars="0"/>
        <w:rPr>
          <w:lang w:eastAsia="zh-CN"/>
        </w:rPr>
      </w:pPr>
      <w:r w:rsidRPr="00020C0D"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 #112-e (</w:t>
      </w:r>
      <w:r w:rsidRPr="009D5A20">
        <w:rPr>
          <w:lang w:eastAsia="zh-CN"/>
        </w:rPr>
        <w:t>R2-2011102</w:t>
      </w:r>
      <w:r>
        <w:rPr>
          <w:lang w:eastAsia="zh-CN"/>
        </w:rPr>
        <w:t>):</w:t>
      </w:r>
    </w:p>
    <w:p w14:paraId="51D6AB8A" w14:textId="08B88B9F" w:rsidR="00020C0D" w:rsidRDefault="00020C0D" w:rsidP="00020C0D">
      <w:pPr>
        <w:pStyle w:val="a3"/>
        <w:ind w:left="42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Solution #22, i.e., the </w:t>
      </w:r>
      <w:r w:rsidR="0006195F">
        <w:rPr>
          <w:rFonts w:eastAsia="宋体"/>
          <w:lang w:eastAsia="zh-CN"/>
        </w:rPr>
        <w:t>SMBR</w:t>
      </w:r>
      <w:r>
        <w:rPr>
          <w:rFonts w:eastAsia="宋体"/>
          <w:lang w:eastAsia="zh-CN"/>
        </w:rPr>
        <w:t xml:space="preserve"> is signalled from AMF to RAN for enforcement.</w:t>
      </w:r>
    </w:p>
    <w:p w14:paraId="1D78D26F" w14:textId="30B25AC8" w:rsidR="00020C0D" w:rsidRDefault="00020C0D" w:rsidP="00020C0D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4 companies provided answers, and 13 companies think there is no RAN2 impact, of which 6 companies think the </w:t>
      </w:r>
      <w:r w:rsidR="0006195F">
        <w:rPr>
          <w:rFonts w:eastAsiaTheme="minorEastAsia"/>
          <w:lang w:eastAsia="zh-CN"/>
        </w:rPr>
        <w:t>SMBR</w:t>
      </w:r>
      <w:r>
        <w:rPr>
          <w:rFonts w:eastAsiaTheme="minorEastAsia"/>
          <w:lang w:eastAsia="zh-CN"/>
        </w:rPr>
        <w:t xml:space="preserve"> restriction can be achieved by proper LCG/LCH configurations.</w:t>
      </w:r>
    </w:p>
    <w:p w14:paraId="1ED60DF9" w14:textId="6AC876FA" w:rsidR="00020C0D" w:rsidRDefault="00020C0D" w:rsidP="00020C0D">
      <w:pPr>
        <w:pStyle w:val="a3"/>
        <w:numPr>
          <w:ilvl w:val="0"/>
          <w:numId w:val="6"/>
        </w:numPr>
        <w:ind w:firstLineChars="0"/>
        <w:rPr>
          <w:lang w:eastAsia="zh-CN"/>
        </w:rPr>
      </w:pPr>
      <w:r w:rsidRPr="00020C0D"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 #113-e (</w:t>
      </w:r>
      <w:r w:rsidRPr="009D5A20">
        <w:rPr>
          <w:rFonts w:eastAsiaTheme="minorEastAsia"/>
          <w:lang w:eastAsia="zh-CN"/>
        </w:rPr>
        <w:t>R2-2101973</w:t>
      </w:r>
      <w:r>
        <w:rPr>
          <w:lang w:eastAsia="zh-CN"/>
        </w:rPr>
        <w:t>):</w:t>
      </w:r>
    </w:p>
    <w:p w14:paraId="01438C00" w14:textId="32DDEA08" w:rsidR="00020C0D" w:rsidRPr="00020C0D" w:rsidRDefault="00020C0D" w:rsidP="00020C0D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For Solution #22,</w:t>
      </w:r>
    </w:p>
    <w:p w14:paraId="66B075A3" w14:textId="12934464" w:rsidR="00020C0D" w:rsidRDefault="00020C0D" w:rsidP="00020C0D">
      <w:pPr>
        <w:pStyle w:val="a3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5 companies provided answers, and 14 companies think S</w:t>
      </w:r>
      <w:r w:rsidRPr="00020C0D">
        <w:rPr>
          <w:rFonts w:eastAsiaTheme="minorEastAsia"/>
          <w:lang w:eastAsia="zh-CN"/>
        </w:rPr>
        <w:t xml:space="preserve">olution </w:t>
      </w:r>
      <w:r>
        <w:rPr>
          <w:rFonts w:eastAsiaTheme="minorEastAsia"/>
          <w:lang w:eastAsia="zh-CN"/>
        </w:rPr>
        <w:t xml:space="preserve">#22 </w:t>
      </w:r>
      <w:r w:rsidRPr="00020C0D">
        <w:rPr>
          <w:rFonts w:eastAsiaTheme="minorEastAsia"/>
          <w:lang w:eastAsia="zh-CN"/>
        </w:rPr>
        <w:t>can be supported without changes to RAN2 specification</w:t>
      </w:r>
      <w:r>
        <w:rPr>
          <w:rFonts w:eastAsiaTheme="minorEastAsia"/>
          <w:lang w:eastAsia="zh-CN"/>
        </w:rPr>
        <w:t>s.</w:t>
      </w:r>
    </w:p>
    <w:p w14:paraId="0E9230CD" w14:textId="77777777" w:rsidR="00186A0B" w:rsidRPr="00186A0B" w:rsidRDefault="00186A0B" w:rsidP="00186A0B">
      <w:pPr>
        <w:rPr>
          <w:rFonts w:eastAsia="宋体"/>
          <w:lang w:eastAsia="zh-CN"/>
        </w:rPr>
      </w:pPr>
    </w:p>
    <w:p w14:paraId="66272E5A" w14:textId="77777777" w:rsidR="00C72965" w:rsidRPr="0067546A" w:rsidRDefault="00C72965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55B415EA" w14:textId="6046F0FC" w:rsidR="00D516F8" w:rsidRDefault="00D516F8" w:rsidP="004423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</w:t>
      </w:r>
      <w:r w:rsidR="00BB2BE6">
        <w:rPr>
          <w:rFonts w:eastAsiaTheme="minorEastAsia"/>
          <w:lang w:eastAsia="zh-CN"/>
        </w:rPr>
        <w:t xml:space="preserve">discuss </w:t>
      </w:r>
      <w:r w:rsidR="005F1CF8">
        <w:rPr>
          <w:rFonts w:eastAsia="宋体"/>
          <w:lang w:eastAsia="zh-CN"/>
        </w:rPr>
        <w:t xml:space="preserve">the </w:t>
      </w:r>
      <w:r w:rsidR="0006195F">
        <w:rPr>
          <w:rFonts w:eastAsia="宋体"/>
          <w:lang w:eastAsia="zh-CN"/>
        </w:rPr>
        <w:t>SMBR</w:t>
      </w:r>
      <w:r w:rsidR="005F1CF8">
        <w:rPr>
          <w:rFonts w:eastAsia="宋体"/>
          <w:lang w:eastAsia="zh-CN"/>
        </w:rPr>
        <w:t xml:space="preserve"> enforcement on the RAN side.</w:t>
      </w:r>
      <w:r w:rsidR="00BB2B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 proposed:</w:t>
      </w:r>
    </w:p>
    <w:p w14:paraId="155B2C34" w14:textId="77777777" w:rsidR="00623C7E" w:rsidRDefault="00623C7E" w:rsidP="00623C7E">
      <w:pPr>
        <w:rPr>
          <w:rFonts w:eastAsiaTheme="minorEastAsia"/>
          <w:b/>
          <w:lang w:eastAsia="zh-CN"/>
        </w:rPr>
      </w:pPr>
      <w:r w:rsidRPr="00A40456">
        <w:rPr>
          <w:rFonts w:eastAsiaTheme="minorEastAsia"/>
          <w:b/>
          <w:lang w:eastAsia="zh-CN"/>
        </w:rPr>
        <w:t xml:space="preserve">Observation 1: RAN can obtain the actual data volume </w:t>
      </w:r>
      <w:r>
        <w:rPr>
          <w:rFonts w:eastAsiaTheme="minorEastAsia"/>
          <w:b/>
          <w:lang w:eastAsia="zh-CN"/>
        </w:rPr>
        <w:t xml:space="preserve">of each S-NSSAI through S-NSSAI </w:t>
      </w:r>
      <w:r w:rsidRPr="00A40456">
        <w:rPr>
          <w:rFonts w:eastAsiaTheme="minorEastAsia"/>
          <w:b/>
          <w:lang w:eastAsia="zh-CN"/>
        </w:rPr>
        <w:t>based LCG division.</w:t>
      </w:r>
    </w:p>
    <w:p w14:paraId="4A0AA4A5" w14:textId="6737D874" w:rsidR="00623C7E" w:rsidRPr="00623C7E" w:rsidRDefault="00623C7E" w:rsidP="004423BA">
      <w:pPr>
        <w:rPr>
          <w:rFonts w:eastAsiaTheme="minorEastAsia"/>
          <w:lang w:eastAsia="zh-CN"/>
        </w:rPr>
      </w:pPr>
      <w:r w:rsidRPr="00A40456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A40456">
        <w:rPr>
          <w:rFonts w:eastAsiaTheme="minorEastAsia"/>
          <w:b/>
          <w:lang w:eastAsia="zh-CN"/>
        </w:rPr>
        <w:t xml:space="preserve">: RAN can </w:t>
      </w:r>
      <w:r>
        <w:rPr>
          <w:rFonts w:eastAsiaTheme="minorEastAsia"/>
          <w:b/>
          <w:lang w:eastAsia="zh-CN"/>
        </w:rPr>
        <w:t>control the UL bit rate of each S-NSSAI through the LCH scheduling process.</w:t>
      </w:r>
    </w:p>
    <w:p w14:paraId="2BCAD154" w14:textId="157814A5" w:rsidR="002B1074" w:rsidRPr="005F1CF8" w:rsidRDefault="00623C7E" w:rsidP="004423B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T</w:t>
      </w:r>
      <w:r w:rsidRPr="00B07788">
        <w:rPr>
          <w:rFonts w:eastAsiaTheme="minorEastAsia"/>
          <w:b/>
          <w:lang w:eastAsia="zh-CN"/>
        </w:rPr>
        <w:t>he enforcement of UL SMBR</w:t>
      </w:r>
      <w:r>
        <w:rPr>
          <w:rFonts w:eastAsiaTheme="minorEastAsia"/>
          <w:b/>
          <w:lang w:eastAsia="zh-CN"/>
        </w:rPr>
        <w:t xml:space="preserve"> is left to implementation, and there are no RAN2 impacts.</w:t>
      </w:r>
    </w:p>
    <w:p w14:paraId="5AC2F0E2" w14:textId="77777777" w:rsidR="009066D9" w:rsidRPr="0067546A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lastRenderedPageBreak/>
        <w:t>References</w:t>
      </w:r>
    </w:p>
    <w:p w14:paraId="2314C1A5" w14:textId="77777777" w:rsidR="009167BB" w:rsidRDefault="009167BB" w:rsidP="009167BB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2" w:name="_Ref70243667"/>
      <w:bookmarkStart w:id="3" w:name="_Ref46252646"/>
      <w:bookmarkStart w:id="4" w:name="_Ref45705004"/>
      <w:bookmarkStart w:id="5" w:name="_Ref45529722"/>
      <w:bookmarkStart w:id="6" w:name="_Ref53219703"/>
      <w:bookmarkStart w:id="7" w:name="_Ref67730584"/>
      <w:r>
        <w:rPr>
          <w:lang w:eastAsia="zh-CN"/>
        </w:rPr>
        <w:t>3GPP TR 23.700-40 V17.0.0, Study on enhancement of network slicing.</w:t>
      </w:r>
    </w:p>
    <w:p w14:paraId="6E55913C" w14:textId="47CBCC07" w:rsidR="009167BB" w:rsidRDefault="009167BB" w:rsidP="009167BB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8" w:name="OLE_LINK7"/>
      <w:bookmarkStart w:id="9" w:name="OLE_LINK8"/>
      <w:bookmarkStart w:id="10" w:name="_Ref71379505"/>
      <w:r>
        <w:rPr>
          <w:lang w:eastAsia="zh-CN"/>
        </w:rPr>
        <w:t>S2-2103474</w:t>
      </w:r>
      <w:bookmarkEnd w:id="8"/>
      <w:bookmarkEnd w:id="9"/>
      <w:r>
        <w:rPr>
          <w:lang w:eastAsia="zh-CN"/>
        </w:rPr>
        <w:t xml:space="preserve">, Support for </w:t>
      </w:r>
      <w:r w:rsidR="0006195F">
        <w:rPr>
          <w:lang w:eastAsia="zh-CN"/>
        </w:rPr>
        <w:t>SMBR</w:t>
      </w:r>
      <w:r>
        <w:rPr>
          <w:lang w:eastAsia="zh-CN"/>
        </w:rPr>
        <w:t>.</w:t>
      </w:r>
      <w:bookmarkEnd w:id="10"/>
    </w:p>
    <w:p w14:paraId="5D311DC6" w14:textId="773D4C20" w:rsidR="00970B67" w:rsidRDefault="003C1295" w:rsidP="00CC60FE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11" w:name="_Ref71380532"/>
      <w:r w:rsidRPr="003C1295">
        <w:rPr>
          <w:lang w:eastAsia="zh-CN"/>
        </w:rPr>
        <w:t>R2-2103647</w:t>
      </w:r>
      <w:r>
        <w:rPr>
          <w:lang w:eastAsia="zh-CN"/>
        </w:rPr>
        <w:t xml:space="preserve">, </w:t>
      </w:r>
      <w:r>
        <w:t>SMBR enforcement in RAN (</w:t>
      </w:r>
      <w:r w:rsidRPr="00CE0424">
        <w:t>Ericsson</w:t>
      </w:r>
      <w:r>
        <w:t>).</w:t>
      </w:r>
      <w:bookmarkEnd w:id="2"/>
      <w:bookmarkEnd w:id="3"/>
      <w:bookmarkEnd w:id="4"/>
      <w:bookmarkEnd w:id="5"/>
      <w:bookmarkEnd w:id="6"/>
      <w:bookmarkEnd w:id="7"/>
      <w:bookmarkEnd w:id="11"/>
    </w:p>
    <w:p w14:paraId="226DB40A" w14:textId="22E4808E" w:rsidR="009D5A20" w:rsidRPr="009D5A20" w:rsidRDefault="009D5A20" w:rsidP="009D5A20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lang w:eastAsia="zh-CN"/>
        </w:rPr>
      </w:pPr>
      <w:bookmarkStart w:id="12" w:name="_Ref71561866"/>
      <w:r w:rsidRPr="009D5A20">
        <w:rPr>
          <w:lang w:eastAsia="zh-CN"/>
        </w:rPr>
        <w:t>R2-2011102</w:t>
      </w:r>
      <w:r>
        <w:rPr>
          <w:lang w:eastAsia="zh-CN"/>
        </w:rPr>
        <w:t xml:space="preserve">, </w:t>
      </w:r>
      <w:r w:rsidRPr="009D5A20">
        <w:rPr>
          <w:lang w:eastAsia="zh-CN"/>
        </w:rPr>
        <w:t>Summary of [AT112-e][250][Slicing] LS replies to SA2 and RAN3</w:t>
      </w:r>
      <w:bookmarkStart w:id="13" w:name="_GoBack"/>
      <w:bookmarkEnd w:id="13"/>
      <w:r w:rsidRPr="009D5A20">
        <w:rPr>
          <w:lang w:eastAsia="zh-CN"/>
        </w:rPr>
        <w:t xml:space="preserve"> (Nokia)</w:t>
      </w:r>
      <w:r>
        <w:rPr>
          <w:lang w:eastAsia="zh-CN"/>
        </w:rPr>
        <w:t>.</w:t>
      </w:r>
      <w:bookmarkEnd w:id="12"/>
    </w:p>
    <w:p w14:paraId="33249849" w14:textId="4AED742D" w:rsidR="009D5A20" w:rsidRPr="009D5A20" w:rsidRDefault="009D5A20" w:rsidP="009D5A20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lang w:eastAsia="zh-CN"/>
        </w:rPr>
      </w:pPr>
      <w:bookmarkStart w:id="14" w:name="_Ref71561867"/>
      <w:r w:rsidRPr="009D5A20">
        <w:rPr>
          <w:rFonts w:eastAsiaTheme="minorEastAsia"/>
          <w:lang w:eastAsia="zh-CN"/>
        </w:rPr>
        <w:t>R2-2101973</w:t>
      </w:r>
      <w:r>
        <w:rPr>
          <w:rFonts w:eastAsiaTheme="minorEastAsia"/>
          <w:lang w:eastAsia="zh-CN"/>
        </w:rPr>
        <w:t>,</w:t>
      </w:r>
      <w:r w:rsidRPr="009D5A20">
        <w:t xml:space="preserve"> </w:t>
      </w:r>
      <w:r w:rsidRPr="009D5A20">
        <w:rPr>
          <w:rFonts w:eastAsiaTheme="minorEastAsia"/>
          <w:lang w:eastAsia="zh-CN"/>
        </w:rPr>
        <w:t>Summary of [AT112-e][250][Slicing] LS replies to SA2 and RAN3 (Nokia)</w:t>
      </w:r>
      <w:r>
        <w:rPr>
          <w:rFonts w:eastAsiaTheme="minorEastAsia"/>
          <w:lang w:eastAsia="zh-CN"/>
        </w:rPr>
        <w:t>.</w:t>
      </w:r>
      <w:bookmarkEnd w:id="14"/>
    </w:p>
    <w:sectPr w:rsidR="009D5A20" w:rsidRPr="009D5A20" w:rsidSect="008C6515">
      <w:headerReference w:type="even" r:id="rId11"/>
      <w:headerReference w:type="default" r:id="rId12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319E6" w14:textId="77777777" w:rsidR="007D4933" w:rsidRDefault="007D4933" w:rsidP="00C60525">
      <w:pPr>
        <w:spacing w:after="0"/>
      </w:pPr>
      <w:r>
        <w:separator/>
      </w:r>
    </w:p>
  </w:endnote>
  <w:endnote w:type="continuationSeparator" w:id="0">
    <w:p w14:paraId="3900B499" w14:textId="77777777" w:rsidR="007D4933" w:rsidRDefault="007D4933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55FCD" w14:textId="77777777" w:rsidR="007D4933" w:rsidRDefault="007D4933" w:rsidP="00C60525">
      <w:pPr>
        <w:spacing w:after="0"/>
      </w:pPr>
      <w:r>
        <w:separator/>
      </w:r>
    </w:p>
  </w:footnote>
  <w:footnote w:type="continuationSeparator" w:id="0">
    <w:p w14:paraId="046FEC4E" w14:textId="77777777" w:rsidR="007D4933" w:rsidRDefault="007D4933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DB450" w14:textId="77777777" w:rsidR="00901011" w:rsidRDefault="00901011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0041F" w14:textId="77777777" w:rsidR="00901011" w:rsidRDefault="00901011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D025F94"/>
    <w:multiLevelType w:val="hybridMultilevel"/>
    <w:tmpl w:val="AA06510E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61202"/>
    <w:multiLevelType w:val="hybridMultilevel"/>
    <w:tmpl w:val="2C46CFD4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3275D79"/>
    <w:multiLevelType w:val="hybridMultilevel"/>
    <w:tmpl w:val="184A147C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E90AE1"/>
    <w:multiLevelType w:val="multilevel"/>
    <w:tmpl w:val="B7F83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1567"/>
    <w:rsid w:val="00004206"/>
    <w:rsid w:val="00004CF4"/>
    <w:rsid w:val="00007211"/>
    <w:rsid w:val="00007CA6"/>
    <w:rsid w:val="00012525"/>
    <w:rsid w:val="00015A3C"/>
    <w:rsid w:val="00017E02"/>
    <w:rsid w:val="00020C0D"/>
    <w:rsid w:val="0002211E"/>
    <w:rsid w:val="00022D04"/>
    <w:rsid w:val="00023DCB"/>
    <w:rsid w:val="000241BC"/>
    <w:rsid w:val="00025294"/>
    <w:rsid w:val="00025B64"/>
    <w:rsid w:val="00025ED5"/>
    <w:rsid w:val="000266B9"/>
    <w:rsid w:val="0003218D"/>
    <w:rsid w:val="00032D92"/>
    <w:rsid w:val="0004264A"/>
    <w:rsid w:val="00042803"/>
    <w:rsid w:val="0004378F"/>
    <w:rsid w:val="000522A8"/>
    <w:rsid w:val="00054248"/>
    <w:rsid w:val="00055D93"/>
    <w:rsid w:val="0005742B"/>
    <w:rsid w:val="0006195F"/>
    <w:rsid w:val="00061F9B"/>
    <w:rsid w:val="00062624"/>
    <w:rsid w:val="0006401A"/>
    <w:rsid w:val="00065DD9"/>
    <w:rsid w:val="0006683D"/>
    <w:rsid w:val="0007065C"/>
    <w:rsid w:val="000707E2"/>
    <w:rsid w:val="00072ECF"/>
    <w:rsid w:val="00075769"/>
    <w:rsid w:val="00076FB4"/>
    <w:rsid w:val="00084C6E"/>
    <w:rsid w:val="000907DD"/>
    <w:rsid w:val="00090DD6"/>
    <w:rsid w:val="00091218"/>
    <w:rsid w:val="000917BB"/>
    <w:rsid w:val="00092191"/>
    <w:rsid w:val="0009368D"/>
    <w:rsid w:val="000950BC"/>
    <w:rsid w:val="00095212"/>
    <w:rsid w:val="000A0131"/>
    <w:rsid w:val="000A2AFE"/>
    <w:rsid w:val="000A44D5"/>
    <w:rsid w:val="000A7E47"/>
    <w:rsid w:val="000B01B6"/>
    <w:rsid w:val="000B0A86"/>
    <w:rsid w:val="000B10C5"/>
    <w:rsid w:val="000B659A"/>
    <w:rsid w:val="000B6857"/>
    <w:rsid w:val="000C1A32"/>
    <w:rsid w:val="000C639E"/>
    <w:rsid w:val="000D366D"/>
    <w:rsid w:val="000D7448"/>
    <w:rsid w:val="000E29C7"/>
    <w:rsid w:val="000E7943"/>
    <w:rsid w:val="000F1801"/>
    <w:rsid w:val="000F1819"/>
    <w:rsid w:val="000F30BD"/>
    <w:rsid w:val="000F3A3C"/>
    <w:rsid w:val="000F42BF"/>
    <w:rsid w:val="000F5FB2"/>
    <w:rsid w:val="00103499"/>
    <w:rsid w:val="0010501D"/>
    <w:rsid w:val="00106468"/>
    <w:rsid w:val="00107D43"/>
    <w:rsid w:val="00112534"/>
    <w:rsid w:val="00114A6E"/>
    <w:rsid w:val="00116437"/>
    <w:rsid w:val="0011714B"/>
    <w:rsid w:val="0011725E"/>
    <w:rsid w:val="001223C4"/>
    <w:rsid w:val="00122AF7"/>
    <w:rsid w:val="00126348"/>
    <w:rsid w:val="00127ADB"/>
    <w:rsid w:val="00131255"/>
    <w:rsid w:val="00133AD2"/>
    <w:rsid w:val="001340FD"/>
    <w:rsid w:val="001418F8"/>
    <w:rsid w:val="0014571E"/>
    <w:rsid w:val="00146985"/>
    <w:rsid w:val="00146B68"/>
    <w:rsid w:val="00147E89"/>
    <w:rsid w:val="00154CF3"/>
    <w:rsid w:val="001565A0"/>
    <w:rsid w:val="00157828"/>
    <w:rsid w:val="00157FB7"/>
    <w:rsid w:val="0017447D"/>
    <w:rsid w:val="0017675B"/>
    <w:rsid w:val="00180743"/>
    <w:rsid w:val="00181558"/>
    <w:rsid w:val="00182D70"/>
    <w:rsid w:val="00186A0B"/>
    <w:rsid w:val="00190D05"/>
    <w:rsid w:val="00195E57"/>
    <w:rsid w:val="001A122C"/>
    <w:rsid w:val="001A2B08"/>
    <w:rsid w:val="001A4313"/>
    <w:rsid w:val="001A58AB"/>
    <w:rsid w:val="001A5B18"/>
    <w:rsid w:val="001B14E0"/>
    <w:rsid w:val="001B2A94"/>
    <w:rsid w:val="001B310E"/>
    <w:rsid w:val="001B3BD0"/>
    <w:rsid w:val="001B48AC"/>
    <w:rsid w:val="001B6A5D"/>
    <w:rsid w:val="001C2B88"/>
    <w:rsid w:val="001C3023"/>
    <w:rsid w:val="001C3DE7"/>
    <w:rsid w:val="001D0EFB"/>
    <w:rsid w:val="001D6469"/>
    <w:rsid w:val="001D7A69"/>
    <w:rsid w:val="001E0C86"/>
    <w:rsid w:val="001E6FFC"/>
    <w:rsid w:val="001F13DE"/>
    <w:rsid w:val="001F7C80"/>
    <w:rsid w:val="00202E33"/>
    <w:rsid w:val="0021120E"/>
    <w:rsid w:val="002147AC"/>
    <w:rsid w:val="00220232"/>
    <w:rsid w:val="00220DF1"/>
    <w:rsid w:val="00222FE3"/>
    <w:rsid w:val="002257E6"/>
    <w:rsid w:val="00227635"/>
    <w:rsid w:val="00230084"/>
    <w:rsid w:val="002305D3"/>
    <w:rsid w:val="00232D4F"/>
    <w:rsid w:val="002336BB"/>
    <w:rsid w:val="00233922"/>
    <w:rsid w:val="00234463"/>
    <w:rsid w:val="00236B46"/>
    <w:rsid w:val="0024594A"/>
    <w:rsid w:val="0024635A"/>
    <w:rsid w:val="00246ED9"/>
    <w:rsid w:val="00252431"/>
    <w:rsid w:val="002535C5"/>
    <w:rsid w:val="002559C0"/>
    <w:rsid w:val="002559EF"/>
    <w:rsid w:val="00255E53"/>
    <w:rsid w:val="00256AEB"/>
    <w:rsid w:val="002602E6"/>
    <w:rsid w:val="00262046"/>
    <w:rsid w:val="0026774A"/>
    <w:rsid w:val="00267BE4"/>
    <w:rsid w:val="00270035"/>
    <w:rsid w:val="002701A6"/>
    <w:rsid w:val="002724DD"/>
    <w:rsid w:val="00272F00"/>
    <w:rsid w:val="00275BD6"/>
    <w:rsid w:val="00276F15"/>
    <w:rsid w:val="00292104"/>
    <w:rsid w:val="002952F0"/>
    <w:rsid w:val="002953E0"/>
    <w:rsid w:val="002A5121"/>
    <w:rsid w:val="002A7B49"/>
    <w:rsid w:val="002B00E5"/>
    <w:rsid w:val="002B0912"/>
    <w:rsid w:val="002B1074"/>
    <w:rsid w:val="002B2636"/>
    <w:rsid w:val="002B5802"/>
    <w:rsid w:val="002B711F"/>
    <w:rsid w:val="002C2392"/>
    <w:rsid w:val="002C449F"/>
    <w:rsid w:val="002C4802"/>
    <w:rsid w:val="002C4827"/>
    <w:rsid w:val="002C7554"/>
    <w:rsid w:val="002C7D1F"/>
    <w:rsid w:val="002D006C"/>
    <w:rsid w:val="002D1D73"/>
    <w:rsid w:val="002D27F6"/>
    <w:rsid w:val="002D4B50"/>
    <w:rsid w:val="002E1183"/>
    <w:rsid w:val="002E1FA9"/>
    <w:rsid w:val="002E318F"/>
    <w:rsid w:val="002E462A"/>
    <w:rsid w:val="002E52DB"/>
    <w:rsid w:val="002E569F"/>
    <w:rsid w:val="002E604F"/>
    <w:rsid w:val="002F01F3"/>
    <w:rsid w:val="002F1E7E"/>
    <w:rsid w:val="003052D3"/>
    <w:rsid w:val="00306174"/>
    <w:rsid w:val="003067D0"/>
    <w:rsid w:val="003075C2"/>
    <w:rsid w:val="003102E7"/>
    <w:rsid w:val="003105A5"/>
    <w:rsid w:val="00313392"/>
    <w:rsid w:val="003142E2"/>
    <w:rsid w:val="00324F9D"/>
    <w:rsid w:val="00327676"/>
    <w:rsid w:val="0033120A"/>
    <w:rsid w:val="00333433"/>
    <w:rsid w:val="003346C4"/>
    <w:rsid w:val="003419CB"/>
    <w:rsid w:val="00342230"/>
    <w:rsid w:val="00342570"/>
    <w:rsid w:val="00343976"/>
    <w:rsid w:val="00345E05"/>
    <w:rsid w:val="003461FC"/>
    <w:rsid w:val="003476BD"/>
    <w:rsid w:val="00350650"/>
    <w:rsid w:val="00352C27"/>
    <w:rsid w:val="00353063"/>
    <w:rsid w:val="00353D11"/>
    <w:rsid w:val="00354858"/>
    <w:rsid w:val="00357D13"/>
    <w:rsid w:val="00357EE8"/>
    <w:rsid w:val="00357F1E"/>
    <w:rsid w:val="00363A2E"/>
    <w:rsid w:val="00364270"/>
    <w:rsid w:val="00364C9B"/>
    <w:rsid w:val="00367B97"/>
    <w:rsid w:val="00372AFA"/>
    <w:rsid w:val="00373F06"/>
    <w:rsid w:val="003768D7"/>
    <w:rsid w:val="003774EC"/>
    <w:rsid w:val="003803B6"/>
    <w:rsid w:val="00386DC3"/>
    <w:rsid w:val="003879B2"/>
    <w:rsid w:val="00391FB4"/>
    <w:rsid w:val="00392F49"/>
    <w:rsid w:val="0039371D"/>
    <w:rsid w:val="00393B17"/>
    <w:rsid w:val="003A0776"/>
    <w:rsid w:val="003A2840"/>
    <w:rsid w:val="003A56CF"/>
    <w:rsid w:val="003A5F4E"/>
    <w:rsid w:val="003A7089"/>
    <w:rsid w:val="003B0EA5"/>
    <w:rsid w:val="003B59CE"/>
    <w:rsid w:val="003B78C5"/>
    <w:rsid w:val="003C1295"/>
    <w:rsid w:val="003C2D61"/>
    <w:rsid w:val="003C36DE"/>
    <w:rsid w:val="003C6DF3"/>
    <w:rsid w:val="003C79AE"/>
    <w:rsid w:val="003D04F8"/>
    <w:rsid w:val="003D10D0"/>
    <w:rsid w:val="003D2008"/>
    <w:rsid w:val="003D724B"/>
    <w:rsid w:val="003E024F"/>
    <w:rsid w:val="003E5758"/>
    <w:rsid w:val="003F1B91"/>
    <w:rsid w:val="003F42C0"/>
    <w:rsid w:val="003F66BF"/>
    <w:rsid w:val="00401482"/>
    <w:rsid w:val="00402073"/>
    <w:rsid w:val="004040FC"/>
    <w:rsid w:val="0040575B"/>
    <w:rsid w:val="00406013"/>
    <w:rsid w:val="00406CC9"/>
    <w:rsid w:val="00411398"/>
    <w:rsid w:val="004135A4"/>
    <w:rsid w:val="004177DC"/>
    <w:rsid w:val="0042044B"/>
    <w:rsid w:val="00421DB0"/>
    <w:rsid w:val="00422C41"/>
    <w:rsid w:val="00427207"/>
    <w:rsid w:val="0043136C"/>
    <w:rsid w:val="004319F1"/>
    <w:rsid w:val="00435225"/>
    <w:rsid w:val="004423BA"/>
    <w:rsid w:val="00445E58"/>
    <w:rsid w:val="004468AB"/>
    <w:rsid w:val="0044748F"/>
    <w:rsid w:val="00453DB1"/>
    <w:rsid w:val="00454578"/>
    <w:rsid w:val="004561A3"/>
    <w:rsid w:val="00467745"/>
    <w:rsid w:val="00471C9C"/>
    <w:rsid w:val="00474619"/>
    <w:rsid w:val="0047603A"/>
    <w:rsid w:val="004847B5"/>
    <w:rsid w:val="00492F53"/>
    <w:rsid w:val="00496256"/>
    <w:rsid w:val="00497342"/>
    <w:rsid w:val="004A061E"/>
    <w:rsid w:val="004A1D58"/>
    <w:rsid w:val="004A2F21"/>
    <w:rsid w:val="004A484E"/>
    <w:rsid w:val="004A49AA"/>
    <w:rsid w:val="004A6BA2"/>
    <w:rsid w:val="004B2570"/>
    <w:rsid w:val="004B2683"/>
    <w:rsid w:val="004B2AFF"/>
    <w:rsid w:val="004B2F67"/>
    <w:rsid w:val="004B60EC"/>
    <w:rsid w:val="004B74B6"/>
    <w:rsid w:val="004C104F"/>
    <w:rsid w:val="004C2786"/>
    <w:rsid w:val="004C5A06"/>
    <w:rsid w:val="004D229A"/>
    <w:rsid w:val="004D587A"/>
    <w:rsid w:val="004E40CD"/>
    <w:rsid w:val="004E5B1F"/>
    <w:rsid w:val="004E5BAD"/>
    <w:rsid w:val="004F4470"/>
    <w:rsid w:val="004F57A6"/>
    <w:rsid w:val="004F5A93"/>
    <w:rsid w:val="004F5BDF"/>
    <w:rsid w:val="004F5CA8"/>
    <w:rsid w:val="00501863"/>
    <w:rsid w:val="00502989"/>
    <w:rsid w:val="005035E0"/>
    <w:rsid w:val="005052D7"/>
    <w:rsid w:val="005055A0"/>
    <w:rsid w:val="00506823"/>
    <w:rsid w:val="00506EB2"/>
    <w:rsid w:val="00507AA2"/>
    <w:rsid w:val="005102EB"/>
    <w:rsid w:val="00515500"/>
    <w:rsid w:val="0052001B"/>
    <w:rsid w:val="005261E8"/>
    <w:rsid w:val="00533124"/>
    <w:rsid w:val="005346B2"/>
    <w:rsid w:val="00536755"/>
    <w:rsid w:val="00537579"/>
    <w:rsid w:val="00541099"/>
    <w:rsid w:val="00541DB9"/>
    <w:rsid w:val="00543279"/>
    <w:rsid w:val="005434F3"/>
    <w:rsid w:val="00545243"/>
    <w:rsid w:val="00551043"/>
    <w:rsid w:val="0055404C"/>
    <w:rsid w:val="005545BF"/>
    <w:rsid w:val="00556757"/>
    <w:rsid w:val="00562E40"/>
    <w:rsid w:val="00563122"/>
    <w:rsid w:val="005638EB"/>
    <w:rsid w:val="00566848"/>
    <w:rsid w:val="005670E2"/>
    <w:rsid w:val="0056745C"/>
    <w:rsid w:val="00571F6C"/>
    <w:rsid w:val="005738A0"/>
    <w:rsid w:val="00573E19"/>
    <w:rsid w:val="00575EBD"/>
    <w:rsid w:val="005764D5"/>
    <w:rsid w:val="00576BE5"/>
    <w:rsid w:val="00581B4C"/>
    <w:rsid w:val="00581BA3"/>
    <w:rsid w:val="005850C1"/>
    <w:rsid w:val="00586CE0"/>
    <w:rsid w:val="00590547"/>
    <w:rsid w:val="005932DD"/>
    <w:rsid w:val="00593C0C"/>
    <w:rsid w:val="00595702"/>
    <w:rsid w:val="005A10C1"/>
    <w:rsid w:val="005A2CAB"/>
    <w:rsid w:val="005A3F8F"/>
    <w:rsid w:val="005A49F3"/>
    <w:rsid w:val="005A59DD"/>
    <w:rsid w:val="005A7108"/>
    <w:rsid w:val="005B4127"/>
    <w:rsid w:val="005B45CC"/>
    <w:rsid w:val="005B7193"/>
    <w:rsid w:val="005C35C0"/>
    <w:rsid w:val="005C3D7B"/>
    <w:rsid w:val="005C3FCE"/>
    <w:rsid w:val="005C7956"/>
    <w:rsid w:val="005D0302"/>
    <w:rsid w:val="005D582D"/>
    <w:rsid w:val="005D5C9E"/>
    <w:rsid w:val="005D5F45"/>
    <w:rsid w:val="005D6498"/>
    <w:rsid w:val="005E1C95"/>
    <w:rsid w:val="005E362E"/>
    <w:rsid w:val="005E5953"/>
    <w:rsid w:val="005F057D"/>
    <w:rsid w:val="005F0746"/>
    <w:rsid w:val="005F145A"/>
    <w:rsid w:val="005F1CF8"/>
    <w:rsid w:val="005F1D67"/>
    <w:rsid w:val="005F5D60"/>
    <w:rsid w:val="005F6E2D"/>
    <w:rsid w:val="005F7BE9"/>
    <w:rsid w:val="00601673"/>
    <w:rsid w:val="00602D54"/>
    <w:rsid w:val="00605302"/>
    <w:rsid w:val="00606452"/>
    <w:rsid w:val="00607F04"/>
    <w:rsid w:val="00610F2C"/>
    <w:rsid w:val="006113FD"/>
    <w:rsid w:val="00613057"/>
    <w:rsid w:val="006223DA"/>
    <w:rsid w:val="00622E31"/>
    <w:rsid w:val="00623C7E"/>
    <w:rsid w:val="006254A3"/>
    <w:rsid w:val="00626743"/>
    <w:rsid w:val="00630972"/>
    <w:rsid w:val="00630FA3"/>
    <w:rsid w:val="0063190E"/>
    <w:rsid w:val="006422D6"/>
    <w:rsid w:val="00642846"/>
    <w:rsid w:val="00647068"/>
    <w:rsid w:val="00647291"/>
    <w:rsid w:val="0065078F"/>
    <w:rsid w:val="0065147C"/>
    <w:rsid w:val="00651C31"/>
    <w:rsid w:val="006528FD"/>
    <w:rsid w:val="0066168B"/>
    <w:rsid w:val="00661B34"/>
    <w:rsid w:val="00672689"/>
    <w:rsid w:val="00673F22"/>
    <w:rsid w:val="0067417F"/>
    <w:rsid w:val="0067546A"/>
    <w:rsid w:val="00676A08"/>
    <w:rsid w:val="006775D4"/>
    <w:rsid w:val="00682AFD"/>
    <w:rsid w:val="00682C65"/>
    <w:rsid w:val="006864E0"/>
    <w:rsid w:val="00696BB0"/>
    <w:rsid w:val="006A0124"/>
    <w:rsid w:val="006A023F"/>
    <w:rsid w:val="006A140E"/>
    <w:rsid w:val="006A206F"/>
    <w:rsid w:val="006A2B22"/>
    <w:rsid w:val="006B26E9"/>
    <w:rsid w:val="006B598C"/>
    <w:rsid w:val="006C0B27"/>
    <w:rsid w:val="006D0FFE"/>
    <w:rsid w:val="006D5FD9"/>
    <w:rsid w:val="006D6B19"/>
    <w:rsid w:val="006D7C54"/>
    <w:rsid w:val="006E1781"/>
    <w:rsid w:val="006F02A1"/>
    <w:rsid w:val="006F34C4"/>
    <w:rsid w:val="006F6295"/>
    <w:rsid w:val="006F78D6"/>
    <w:rsid w:val="00701582"/>
    <w:rsid w:val="007026B8"/>
    <w:rsid w:val="00702893"/>
    <w:rsid w:val="0070433F"/>
    <w:rsid w:val="00710981"/>
    <w:rsid w:val="0071142F"/>
    <w:rsid w:val="00713E3A"/>
    <w:rsid w:val="00714565"/>
    <w:rsid w:val="00715322"/>
    <w:rsid w:val="00720199"/>
    <w:rsid w:val="00720229"/>
    <w:rsid w:val="007228C7"/>
    <w:rsid w:val="00722DAA"/>
    <w:rsid w:val="00723202"/>
    <w:rsid w:val="00723A5D"/>
    <w:rsid w:val="0072625F"/>
    <w:rsid w:val="00726E85"/>
    <w:rsid w:val="00733506"/>
    <w:rsid w:val="00743C92"/>
    <w:rsid w:val="007448D0"/>
    <w:rsid w:val="00746256"/>
    <w:rsid w:val="00747028"/>
    <w:rsid w:val="00753464"/>
    <w:rsid w:val="00760F0E"/>
    <w:rsid w:val="00762EE3"/>
    <w:rsid w:val="00763AC4"/>
    <w:rsid w:val="0076408B"/>
    <w:rsid w:val="00764F97"/>
    <w:rsid w:val="007652F7"/>
    <w:rsid w:val="0077173A"/>
    <w:rsid w:val="0077183A"/>
    <w:rsid w:val="00776547"/>
    <w:rsid w:val="0077669D"/>
    <w:rsid w:val="00777200"/>
    <w:rsid w:val="00780280"/>
    <w:rsid w:val="00781416"/>
    <w:rsid w:val="00781B16"/>
    <w:rsid w:val="007821D6"/>
    <w:rsid w:val="00782477"/>
    <w:rsid w:val="00795CDB"/>
    <w:rsid w:val="007968B2"/>
    <w:rsid w:val="00797B06"/>
    <w:rsid w:val="007A11BA"/>
    <w:rsid w:val="007A2DDB"/>
    <w:rsid w:val="007A2F1E"/>
    <w:rsid w:val="007A4352"/>
    <w:rsid w:val="007A7781"/>
    <w:rsid w:val="007A7F90"/>
    <w:rsid w:val="007B13E2"/>
    <w:rsid w:val="007B2A40"/>
    <w:rsid w:val="007B363E"/>
    <w:rsid w:val="007B46B2"/>
    <w:rsid w:val="007C4DE9"/>
    <w:rsid w:val="007C6B08"/>
    <w:rsid w:val="007D1683"/>
    <w:rsid w:val="007D4933"/>
    <w:rsid w:val="007D6A83"/>
    <w:rsid w:val="007E4124"/>
    <w:rsid w:val="007E4FE2"/>
    <w:rsid w:val="007F0CFE"/>
    <w:rsid w:val="007F62AA"/>
    <w:rsid w:val="007F717B"/>
    <w:rsid w:val="008008C3"/>
    <w:rsid w:val="008056BC"/>
    <w:rsid w:val="00807779"/>
    <w:rsid w:val="008109A5"/>
    <w:rsid w:val="008122A3"/>
    <w:rsid w:val="00815E94"/>
    <w:rsid w:val="008173A9"/>
    <w:rsid w:val="00820C5C"/>
    <w:rsid w:val="008212CB"/>
    <w:rsid w:val="00821D18"/>
    <w:rsid w:val="00822864"/>
    <w:rsid w:val="00826434"/>
    <w:rsid w:val="00833ACA"/>
    <w:rsid w:val="00844C53"/>
    <w:rsid w:val="0084604B"/>
    <w:rsid w:val="00851423"/>
    <w:rsid w:val="0085420A"/>
    <w:rsid w:val="008546CE"/>
    <w:rsid w:val="00854A8E"/>
    <w:rsid w:val="0085599B"/>
    <w:rsid w:val="00856322"/>
    <w:rsid w:val="00857F3A"/>
    <w:rsid w:val="0086064F"/>
    <w:rsid w:val="00862E89"/>
    <w:rsid w:val="008637DD"/>
    <w:rsid w:val="0086430A"/>
    <w:rsid w:val="00866817"/>
    <w:rsid w:val="00866D0B"/>
    <w:rsid w:val="00873312"/>
    <w:rsid w:val="00873F7F"/>
    <w:rsid w:val="00875311"/>
    <w:rsid w:val="00875AD4"/>
    <w:rsid w:val="00877C2B"/>
    <w:rsid w:val="00880C16"/>
    <w:rsid w:val="00881601"/>
    <w:rsid w:val="008838DB"/>
    <w:rsid w:val="008848CE"/>
    <w:rsid w:val="00886DD3"/>
    <w:rsid w:val="00891EC1"/>
    <w:rsid w:val="00892B62"/>
    <w:rsid w:val="0089775F"/>
    <w:rsid w:val="008A09EF"/>
    <w:rsid w:val="008A1B70"/>
    <w:rsid w:val="008A3CDF"/>
    <w:rsid w:val="008A4545"/>
    <w:rsid w:val="008A4DF4"/>
    <w:rsid w:val="008A63D2"/>
    <w:rsid w:val="008B2A65"/>
    <w:rsid w:val="008B5A11"/>
    <w:rsid w:val="008B5C07"/>
    <w:rsid w:val="008B64A7"/>
    <w:rsid w:val="008B6EE2"/>
    <w:rsid w:val="008C0668"/>
    <w:rsid w:val="008C2EC5"/>
    <w:rsid w:val="008C6515"/>
    <w:rsid w:val="008C6DC1"/>
    <w:rsid w:val="008D102E"/>
    <w:rsid w:val="008D195C"/>
    <w:rsid w:val="008D19EC"/>
    <w:rsid w:val="008D1A21"/>
    <w:rsid w:val="008D29F0"/>
    <w:rsid w:val="008D2DAD"/>
    <w:rsid w:val="008D3EF1"/>
    <w:rsid w:val="008D49C0"/>
    <w:rsid w:val="008D65DF"/>
    <w:rsid w:val="008E0E0C"/>
    <w:rsid w:val="008E1E86"/>
    <w:rsid w:val="008E2EF2"/>
    <w:rsid w:val="008E46C2"/>
    <w:rsid w:val="008E589A"/>
    <w:rsid w:val="008F5768"/>
    <w:rsid w:val="008F5B70"/>
    <w:rsid w:val="008F6B38"/>
    <w:rsid w:val="008F7715"/>
    <w:rsid w:val="00901011"/>
    <w:rsid w:val="009066D9"/>
    <w:rsid w:val="009069B2"/>
    <w:rsid w:val="00906E02"/>
    <w:rsid w:val="009119AB"/>
    <w:rsid w:val="0091332C"/>
    <w:rsid w:val="00913855"/>
    <w:rsid w:val="009146FF"/>
    <w:rsid w:val="00914721"/>
    <w:rsid w:val="009167BB"/>
    <w:rsid w:val="00917DF5"/>
    <w:rsid w:val="00920013"/>
    <w:rsid w:val="0092212E"/>
    <w:rsid w:val="00922F8F"/>
    <w:rsid w:val="00924D70"/>
    <w:rsid w:val="00926CE5"/>
    <w:rsid w:val="00932A30"/>
    <w:rsid w:val="00933347"/>
    <w:rsid w:val="00935D42"/>
    <w:rsid w:val="009407E8"/>
    <w:rsid w:val="00940B7C"/>
    <w:rsid w:val="00941D6E"/>
    <w:rsid w:val="00944ABF"/>
    <w:rsid w:val="00944C29"/>
    <w:rsid w:val="0095216A"/>
    <w:rsid w:val="00952A1B"/>
    <w:rsid w:val="00953A5C"/>
    <w:rsid w:val="00953B08"/>
    <w:rsid w:val="009576B6"/>
    <w:rsid w:val="00960C5B"/>
    <w:rsid w:val="0096218C"/>
    <w:rsid w:val="00970337"/>
    <w:rsid w:val="00970B67"/>
    <w:rsid w:val="00974EBF"/>
    <w:rsid w:val="009750F2"/>
    <w:rsid w:val="009763B9"/>
    <w:rsid w:val="00976926"/>
    <w:rsid w:val="009777BA"/>
    <w:rsid w:val="00982F8D"/>
    <w:rsid w:val="00985A5D"/>
    <w:rsid w:val="009863DE"/>
    <w:rsid w:val="009950B2"/>
    <w:rsid w:val="009A4081"/>
    <w:rsid w:val="009B1775"/>
    <w:rsid w:val="009B413C"/>
    <w:rsid w:val="009C0A41"/>
    <w:rsid w:val="009C3F41"/>
    <w:rsid w:val="009D0AE0"/>
    <w:rsid w:val="009D2C59"/>
    <w:rsid w:val="009D323B"/>
    <w:rsid w:val="009D41F8"/>
    <w:rsid w:val="009D44B5"/>
    <w:rsid w:val="009D5A20"/>
    <w:rsid w:val="009D66F2"/>
    <w:rsid w:val="009D7C40"/>
    <w:rsid w:val="009E0D23"/>
    <w:rsid w:val="009E3463"/>
    <w:rsid w:val="009E4311"/>
    <w:rsid w:val="009E46EA"/>
    <w:rsid w:val="009E6350"/>
    <w:rsid w:val="009F1312"/>
    <w:rsid w:val="009F1E90"/>
    <w:rsid w:val="00A0231F"/>
    <w:rsid w:val="00A02A40"/>
    <w:rsid w:val="00A032A9"/>
    <w:rsid w:val="00A047FA"/>
    <w:rsid w:val="00A07ABF"/>
    <w:rsid w:val="00A1080D"/>
    <w:rsid w:val="00A11F4F"/>
    <w:rsid w:val="00A20541"/>
    <w:rsid w:val="00A254B1"/>
    <w:rsid w:val="00A27078"/>
    <w:rsid w:val="00A34015"/>
    <w:rsid w:val="00A34485"/>
    <w:rsid w:val="00A37271"/>
    <w:rsid w:val="00A4010B"/>
    <w:rsid w:val="00A40456"/>
    <w:rsid w:val="00A42CE8"/>
    <w:rsid w:val="00A51074"/>
    <w:rsid w:val="00A5461A"/>
    <w:rsid w:val="00A624CA"/>
    <w:rsid w:val="00A6366A"/>
    <w:rsid w:val="00A660AF"/>
    <w:rsid w:val="00A7027C"/>
    <w:rsid w:val="00A71F8C"/>
    <w:rsid w:val="00A74143"/>
    <w:rsid w:val="00A74B18"/>
    <w:rsid w:val="00A76138"/>
    <w:rsid w:val="00A7634F"/>
    <w:rsid w:val="00A76756"/>
    <w:rsid w:val="00A81CF7"/>
    <w:rsid w:val="00A8396B"/>
    <w:rsid w:val="00A83D12"/>
    <w:rsid w:val="00A83E20"/>
    <w:rsid w:val="00A856D8"/>
    <w:rsid w:val="00A859A4"/>
    <w:rsid w:val="00A974BC"/>
    <w:rsid w:val="00AA0867"/>
    <w:rsid w:val="00AA08F1"/>
    <w:rsid w:val="00AA1283"/>
    <w:rsid w:val="00AB2D0F"/>
    <w:rsid w:val="00AB6064"/>
    <w:rsid w:val="00AB69BC"/>
    <w:rsid w:val="00AC2888"/>
    <w:rsid w:val="00AC38BF"/>
    <w:rsid w:val="00AC5AAB"/>
    <w:rsid w:val="00AC65FD"/>
    <w:rsid w:val="00AD1A4A"/>
    <w:rsid w:val="00AD5127"/>
    <w:rsid w:val="00AD54DD"/>
    <w:rsid w:val="00AE385E"/>
    <w:rsid w:val="00AE756B"/>
    <w:rsid w:val="00AF3720"/>
    <w:rsid w:val="00AF5B24"/>
    <w:rsid w:val="00B04664"/>
    <w:rsid w:val="00B04A0B"/>
    <w:rsid w:val="00B0676F"/>
    <w:rsid w:val="00B07050"/>
    <w:rsid w:val="00B07788"/>
    <w:rsid w:val="00B13A34"/>
    <w:rsid w:val="00B16957"/>
    <w:rsid w:val="00B17450"/>
    <w:rsid w:val="00B202BF"/>
    <w:rsid w:val="00B20C8A"/>
    <w:rsid w:val="00B21982"/>
    <w:rsid w:val="00B23363"/>
    <w:rsid w:val="00B2654C"/>
    <w:rsid w:val="00B276A1"/>
    <w:rsid w:val="00B32237"/>
    <w:rsid w:val="00B42A35"/>
    <w:rsid w:val="00B43898"/>
    <w:rsid w:val="00B45F9A"/>
    <w:rsid w:val="00B50F05"/>
    <w:rsid w:val="00B54386"/>
    <w:rsid w:val="00B57306"/>
    <w:rsid w:val="00B57494"/>
    <w:rsid w:val="00B576DC"/>
    <w:rsid w:val="00B62D7F"/>
    <w:rsid w:val="00B72CCC"/>
    <w:rsid w:val="00B74FA2"/>
    <w:rsid w:val="00B765F4"/>
    <w:rsid w:val="00B77E54"/>
    <w:rsid w:val="00B81D1C"/>
    <w:rsid w:val="00B81FBF"/>
    <w:rsid w:val="00B87085"/>
    <w:rsid w:val="00B879A6"/>
    <w:rsid w:val="00B961F4"/>
    <w:rsid w:val="00B97965"/>
    <w:rsid w:val="00BA1107"/>
    <w:rsid w:val="00BA328E"/>
    <w:rsid w:val="00BB1FD1"/>
    <w:rsid w:val="00BB2BE6"/>
    <w:rsid w:val="00BB450C"/>
    <w:rsid w:val="00BB6D37"/>
    <w:rsid w:val="00BC1656"/>
    <w:rsid w:val="00BC25F3"/>
    <w:rsid w:val="00BC2CBC"/>
    <w:rsid w:val="00BC30EB"/>
    <w:rsid w:val="00BC56AB"/>
    <w:rsid w:val="00BC73E3"/>
    <w:rsid w:val="00BD051E"/>
    <w:rsid w:val="00BD2229"/>
    <w:rsid w:val="00BD2367"/>
    <w:rsid w:val="00BE3333"/>
    <w:rsid w:val="00BE4119"/>
    <w:rsid w:val="00BE4F9E"/>
    <w:rsid w:val="00BE50F9"/>
    <w:rsid w:val="00BE592D"/>
    <w:rsid w:val="00BF27E2"/>
    <w:rsid w:val="00BF38C2"/>
    <w:rsid w:val="00BF61AD"/>
    <w:rsid w:val="00BF6847"/>
    <w:rsid w:val="00BF6AF2"/>
    <w:rsid w:val="00BF7477"/>
    <w:rsid w:val="00C00706"/>
    <w:rsid w:val="00C00DA6"/>
    <w:rsid w:val="00C0282E"/>
    <w:rsid w:val="00C05C3B"/>
    <w:rsid w:val="00C129F6"/>
    <w:rsid w:val="00C14CAF"/>
    <w:rsid w:val="00C179B5"/>
    <w:rsid w:val="00C17F80"/>
    <w:rsid w:val="00C23ACF"/>
    <w:rsid w:val="00C23DE4"/>
    <w:rsid w:val="00C2455A"/>
    <w:rsid w:val="00C2614A"/>
    <w:rsid w:val="00C31D50"/>
    <w:rsid w:val="00C346FC"/>
    <w:rsid w:val="00C426BE"/>
    <w:rsid w:val="00C429D6"/>
    <w:rsid w:val="00C518BF"/>
    <w:rsid w:val="00C520F7"/>
    <w:rsid w:val="00C53AAE"/>
    <w:rsid w:val="00C55AEB"/>
    <w:rsid w:val="00C5603B"/>
    <w:rsid w:val="00C56E9F"/>
    <w:rsid w:val="00C60525"/>
    <w:rsid w:val="00C606D3"/>
    <w:rsid w:val="00C612D4"/>
    <w:rsid w:val="00C61B05"/>
    <w:rsid w:val="00C6702F"/>
    <w:rsid w:val="00C710F0"/>
    <w:rsid w:val="00C71D55"/>
    <w:rsid w:val="00C72965"/>
    <w:rsid w:val="00C72E28"/>
    <w:rsid w:val="00C744EB"/>
    <w:rsid w:val="00C7496B"/>
    <w:rsid w:val="00C74EC2"/>
    <w:rsid w:val="00C751EE"/>
    <w:rsid w:val="00C77F51"/>
    <w:rsid w:val="00C81994"/>
    <w:rsid w:val="00C823AF"/>
    <w:rsid w:val="00C835BD"/>
    <w:rsid w:val="00C8651E"/>
    <w:rsid w:val="00C91AA7"/>
    <w:rsid w:val="00C93907"/>
    <w:rsid w:val="00C9554A"/>
    <w:rsid w:val="00C961E3"/>
    <w:rsid w:val="00C97162"/>
    <w:rsid w:val="00C97F09"/>
    <w:rsid w:val="00CA063D"/>
    <w:rsid w:val="00CA0B3D"/>
    <w:rsid w:val="00CA59FF"/>
    <w:rsid w:val="00CB1A27"/>
    <w:rsid w:val="00CB44E5"/>
    <w:rsid w:val="00CB48D4"/>
    <w:rsid w:val="00CC0440"/>
    <w:rsid w:val="00CC60FE"/>
    <w:rsid w:val="00CC6B9D"/>
    <w:rsid w:val="00CC7FF2"/>
    <w:rsid w:val="00CD2E74"/>
    <w:rsid w:val="00CD3728"/>
    <w:rsid w:val="00CD4DC1"/>
    <w:rsid w:val="00CD4DCE"/>
    <w:rsid w:val="00CD5306"/>
    <w:rsid w:val="00CD6E03"/>
    <w:rsid w:val="00CE2E9C"/>
    <w:rsid w:val="00CE2F59"/>
    <w:rsid w:val="00CE4862"/>
    <w:rsid w:val="00CE7C90"/>
    <w:rsid w:val="00CF45B1"/>
    <w:rsid w:val="00D04DDC"/>
    <w:rsid w:val="00D05BC3"/>
    <w:rsid w:val="00D1028C"/>
    <w:rsid w:val="00D11238"/>
    <w:rsid w:val="00D11D38"/>
    <w:rsid w:val="00D127EB"/>
    <w:rsid w:val="00D164C3"/>
    <w:rsid w:val="00D22C41"/>
    <w:rsid w:val="00D22E0E"/>
    <w:rsid w:val="00D27A5D"/>
    <w:rsid w:val="00D33548"/>
    <w:rsid w:val="00D345B4"/>
    <w:rsid w:val="00D432D4"/>
    <w:rsid w:val="00D45153"/>
    <w:rsid w:val="00D516F8"/>
    <w:rsid w:val="00D52547"/>
    <w:rsid w:val="00D5378F"/>
    <w:rsid w:val="00D56249"/>
    <w:rsid w:val="00D5655B"/>
    <w:rsid w:val="00D60890"/>
    <w:rsid w:val="00D624F8"/>
    <w:rsid w:val="00D62CC7"/>
    <w:rsid w:val="00D64BD5"/>
    <w:rsid w:val="00D64F6B"/>
    <w:rsid w:val="00D6652A"/>
    <w:rsid w:val="00D7260C"/>
    <w:rsid w:val="00D741C6"/>
    <w:rsid w:val="00D7574C"/>
    <w:rsid w:val="00D760FF"/>
    <w:rsid w:val="00D764AA"/>
    <w:rsid w:val="00D77235"/>
    <w:rsid w:val="00D80474"/>
    <w:rsid w:val="00D84668"/>
    <w:rsid w:val="00D85C49"/>
    <w:rsid w:val="00D90196"/>
    <w:rsid w:val="00D90C06"/>
    <w:rsid w:val="00D91768"/>
    <w:rsid w:val="00D9374F"/>
    <w:rsid w:val="00D963D2"/>
    <w:rsid w:val="00DA1179"/>
    <w:rsid w:val="00DA15C9"/>
    <w:rsid w:val="00DA1ACF"/>
    <w:rsid w:val="00DA2CC9"/>
    <w:rsid w:val="00DA42FC"/>
    <w:rsid w:val="00DA60E0"/>
    <w:rsid w:val="00DA7215"/>
    <w:rsid w:val="00DB2CAE"/>
    <w:rsid w:val="00DB6D2D"/>
    <w:rsid w:val="00DB7440"/>
    <w:rsid w:val="00DB74D9"/>
    <w:rsid w:val="00DC210F"/>
    <w:rsid w:val="00DC45D4"/>
    <w:rsid w:val="00DD5DB8"/>
    <w:rsid w:val="00DD7069"/>
    <w:rsid w:val="00DE548E"/>
    <w:rsid w:val="00DE775F"/>
    <w:rsid w:val="00DE7CFA"/>
    <w:rsid w:val="00DF2A18"/>
    <w:rsid w:val="00DF56DD"/>
    <w:rsid w:val="00DF69AF"/>
    <w:rsid w:val="00DF7F10"/>
    <w:rsid w:val="00E0111F"/>
    <w:rsid w:val="00E0259A"/>
    <w:rsid w:val="00E04CB9"/>
    <w:rsid w:val="00E0522F"/>
    <w:rsid w:val="00E05527"/>
    <w:rsid w:val="00E1329D"/>
    <w:rsid w:val="00E1344A"/>
    <w:rsid w:val="00E20365"/>
    <w:rsid w:val="00E21AF2"/>
    <w:rsid w:val="00E250C6"/>
    <w:rsid w:val="00E25C02"/>
    <w:rsid w:val="00E27456"/>
    <w:rsid w:val="00E30485"/>
    <w:rsid w:val="00E30E94"/>
    <w:rsid w:val="00E43556"/>
    <w:rsid w:val="00E43A93"/>
    <w:rsid w:val="00E474BC"/>
    <w:rsid w:val="00E50583"/>
    <w:rsid w:val="00E50856"/>
    <w:rsid w:val="00E601C1"/>
    <w:rsid w:val="00E6092C"/>
    <w:rsid w:val="00E62CF7"/>
    <w:rsid w:val="00E653B3"/>
    <w:rsid w:val="00E707D2"/>
    <w:rsid w:val="00E7088F"/>
    <w:rsid w:val="00E73734"/>
    <w:rsid w:val="00E745B9"/>
    <w:rsid w:val="00E75940"/>
    <w:rsid w:val="00E801E6"/>
    <w:rsid w:val="00E80C65"/>
    <w:rsid w:val="00E8140C"/>
    <w:rsid w:val="00E836AA"/>
    <w:rsid w:val="00E85160"/>
    <w:rsid w:val="00E85557"/>
    <w:rsid w:val="00E85697"/>
    <w:rsid w:val="00E903BA"/>
    <w:rsid w:val="00E9080D"/>
    <w:rsid w:val="00E9579A"/>
    <w:rsid w:val="00EA0CB5"/>
    <w:rsid w:val="00EA22CD"/>
    <w:rsid w:val="00EA52BF"/>
    <w:rsid w:val="00EA608D"/>
    <w:rsid w:val="00EA7A61"/>
    <w:rsid w:val="00EB006D"/>
    <w:rsid w:val="00EB16DA"/>
    <w:rsid w:val="00EB297B"/>
    <w:rsid w:val="00EB3D97"/>
    <w:rsid w:val="00EB64D0"/>
    <w:rsid w:val="00EB6B84"/>
    <w:rsid w:val="00EC061B"/>
    <w:rsid w:val="00EC35DF"/>
    <w:rsid w:val="00EC6192"/>
    <w:rsid w:val="00ED3189"/>
    <w:rsid w:val="00ED39E6"/>
    <w:rsid w:val="00ED42B1"/>
    <w:rsid w:val="00EE2ACB"/>
    <w:rsid w:val="00EE6F55"/>
    <w:rsid w:val="00EE798D"/>
    <w:rsid w:val="00EF5C61"/>
    <w:rsid w:val="00F00F68"/>
    <w:rsid w:val="00F01EBB"/>
    <w:rsid w:val="00F025CC"/>
    <w:rsid w:val="00F0369A"/>
    <w:rsid w:val="00F03C7F"/>
    <w:rsid w:val="00F05C42"/>
    <w:rsid w:val="00F06F90"/>
    <w:rsid w:val="00F21C79"/>
    <w:rsid w:val="00F2368A"/>
    <w:rsid w:val="00F25F55"/>
    <w:rsid w:val="00F2631D"/>
    <w:rsid w:val="00F27BC9"/>
    <w:rsid w:val="00F34EC2"/>
    <w:rsid w:val="00F353D1"/>
    <w:rsid w:val="00F355D5"/>
    <w:rsid w:val="00F3575D"/>
    <w:rsid w:val="00F36459"/>
    <w:rsid w:val="00F424AD"/>
    <w:rsid w:val="00F43EA3"/>
    <w:rsid w:val="00F455DB"/>
    <w:rsid w:val="00F46098"/>
    <w:rsid w:val="00F47A04"/>
    <w:rsid w:val="00F47B9A"/>
    <w:rsid w:val="00F5243A"/>
    <w:rsid w:val="00F5302E"/>
    <w:rsid w:val="00F60402"/>
    <w:rsid w:val="00F60990"/>
    <w:rsid w:val="00F620E8"/>
    <w:rsid w:val="00F621A1"/>
    <w:rsid w:val="00F63876"/>
    <w:rsid w:val="00F65163"/>
    <w:rsid w:val="00F65DB8"/>
    <w:rsid w:val="00F67644"/>
    <w:rsid w:val="00F679F0"/>
    <w:rsid w:val="00F81F4A"/>
    <w:rsid w:val="00F87B8B"/>
    <w:rsid w:val="00F90A5A"/>
    <w:rsid w:val="00F926F2"/>
    <w:rsid w:val="00F941EB"/>
    <w:rsid w:val="00F94541"/>
    <w:rsid w:val="00F94D8F"/>
    <w:rsid w:val="00FA0C4A"/>
    <w:rsid w:val="00FA22CE"/>
    <w:rsid w:val="00FA435C"/>
    <w:rsid w:val="00FA776C"/>
    <w:rsid w:val="00FB02F6"/>
    <w:rsid w:val="00FB1F33"/>
    <w:rsid w:val="00FB2EA9"/>
    <w:rsid w:val="00FB308D"/>
    <w:rsid w:val="00FB322F"/>
    <w:rsid w:val="00FB5C38"/>
    <w:rsid w:val="00FB6B79"/>
    <w:rsid w:val="00FC0851"/>
    <w:rsid w:val="00FC38BA"/>
    <w:rsid w:val="00FC3A22"/>
    <w:rsid w:val="00FC5E8B"/>
    <w:rsid w:val="00FD0816"/>
    <w:rsid w:val="00FD0DE4"/>
    <w:rsid w:val="00FE0524"/>
    <w:rsid w:val="00FE1557"/>
    <w:rsid w:val="00FE1C2F"/>
    <w:rsid w:val="00FE61F0"/>
    <w:rsid w:val="00FE7E80"/>
    <w:rsid w:val="00FF1AE8"/>
    <w:rsid w:val="00FF2BF2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660F90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6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qFormat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4561A3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4561A3"/>
  </w:style>
  <w:style w:type="character" w:customStyle="1" w:styleId="Char2">
    <w:name w:val="批注文字 Char"/>
    <w:basedOn w:val="a0"/>
    <w:link w:val="aa"/>
    <w:uiPriority w:val="99"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561A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  <w:style w:type="paragraph" w:customStyle="1" w:styleId="B4">
    <w:name w:val="B4"/>
    <w:basedOn w:val="40"/>
    <w:link w:val="B4Char"/>
    <w:rsid w:val="00EC35DF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"/>
    <w:link w:val="B5Char"/>
    <w:rsid w:val="00EC35D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EC35DF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40">
    <w:name w:val="List 4"/>
    <w:basedOn w:val="a"/>
    <w:uiPriority w:val="99"/>
    <w:semiHidden/>
    <w:unhideWhenUsed/>
    <w:rsid w:val="00EC35DF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C35DF"/>
    <w:pPr>
      <w:ind w:leftChars="800" w:left="100" w:hangingChars="200" w:hanging="200"/>
      <w:contextualSpacing/>
    </w:pPr>
  </w:style>
  <w:style w:type="paragraph" w:customStyle="1" w:styleId="Agreement">
    <w:name w:val="Agreement"/>
    <w:basedOn w:val="a"/>
    <w:next w:val="a"/>
    <w:qFormat/>
    <w:rsid w:val="00C00706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72ECF"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rsid w:val="00007CA6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007CA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9D323B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9D32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C00DA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FA22C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7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FDC62FD81FF4B973A7E87FC043383" ma:contentTypeVersion="0" ma:contentTypeDescription="Create a new document." ma:contentTypeScope="" ma:versionID="f8e33d246220fe88a621c9cdcf0288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77155-CA21-49D4-B1BE-65EB24F9E144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ED8A9DF-9FED-4458-BAE8-C36125BBC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C9499B-5A16-4990-AA73-EC92373F5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773C3-00E3-4258-B776-A2F27C25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887</Words>
  <Characters>5057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49</cp:revision>
  <dcterms:created xsi:type="dcterms:W3CDTF">2021-05-10T10:09:00Z</dcterms:created>
  <dcterms:modified xsi:type="dcterms:W3CDTF">2021-05-11T02:44:00Z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(3)00nuKtY4MfUZNOakIAJxCRtqvxDd2JZCsOwPS38QuSE8hs3wKDsVmD84odqVSjw8dSE7YKNJ
lo2VL5aeGhVs6QE8oH5JC2hSxKxT5Bpxm2MYoUZRHlRIm14m8nxOWNoQ2Eilrai7tNmjI7wH
k1/harFNg+8L7WPieK2EnXy1sbuziykEKhhu5Ss4dqNep0hz9pNe7vt0gM5zwucZxfMXymwx
2l+1xUxeHB1y5qvnsF</vt:lpwstr>
  </property>
  <property fmtid="{D5CDD505-2E9C-101B-9397-08002B2CF9AE}" pid="3" name="_2015_ms_pID_7253431">
    <vt:lpwstr>fmRiXHGw1TdFSbRoAE5yDIpaEzyRHUSPT9UPXhQlTB1Tf5KakACi9U
jM3Z1KIqD35mGzT/ln7x4WpKGoW9H4JgUXAGSwGFdM4k50ff2V+WCuXBijvPz49EvC8v+4bH
eA1ArcV5/Qhm+d0q87QZeUguuZFfPZ5iDmzD0JrrnsMoID9VvOaOgBsM45sbaA9O11Bysz0J
otB8dlvIRCwxPfOHZ/Ogi4wz1hxZyIRJtqS+</vt:lpwstr>
  </property>
  <property fmtid="{D5CDD505-2E9C-101B-9397-08002B2CF9AE}" pid="4" name="_2015_ms_pID_7253432">
    <vt:lpwstr>zA==</vt:lpwstr>
  </property>
  <property fmtid="{D5CDD505-2E9C-101B-9397-08002B2CF9AE}" pid="5" name="ContentTypeId">
    <vt:lpwstr>0x0101006C1FDC62FD81FF4B973A7E87FC043383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1619681546</vt:lpwstr>
  </property>
</Properties>
</file>